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56" w:rsidRDefault="00DA3C56" w:rsidP="00DA3C5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Аннотация к рабочей программе по учебному предмету </w:t>
      </w:r>
    </w:p>
    <w:p w:rsidR="00DA3C56" w:rsidRDefault="00DA3C56" w:rsidP="00DA3C5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«Специальность (труба)» </w:t>
      </w:r>
    </w:p>
    <w:p w:rsidR="00DA3C56" w:rsidRDefault="00DA3C56" w:rsidP="00DA3C5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DA3C56" w:rsidRDefault="00DA3C56" w:rsidP="00DA3C56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763548" w:rsidRDefault="00DA3C56" w:rsidP="0076354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763548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специальность (</w:t>
      </w:r>
      <w:r w:rsidR="00763548">
        <w:rPr>
          <w:rFonts w:ascii="Times New Roman" w:eastAsia="Calibri" w:hAnsi="Times New Roman" w:cs="Times New Roman"/>
          <w:sz w:val="28"/>
          <w:szCs w:val="28"/>
        </w:rPr>
        <w:t>труба</w:t>
      </w:r>
      <w:r w:rsidR="00763548">
        <w:rPr>
          <w:rFonts w:ascii="Times New Roman" w:eastAsia="Calibri" w:hAnsi="Times New Roman" w:cs="Times New Roman"/>
          <w:sz w:val="28"/>
          <w:szCs w:val="28"/>
        </w:rPr>
        <w:t>)» входит в структуру дополнительной общеразвивающей образовательной программы «</w:t>
      </w:r>
      <w:proofErr w:type="gramStart"/>
      <w:r w:rsidR="00763548">
        <w:rPr>
          <w:rFonts w:ascii="Times New Roman" w:eastAsia="Calibri" w:hAnsi="Times New Roman" w:cs="Times New Roman"/>
          <w:sz w:val="28"/>
          <w:szCs w:val="28"/>
        </w:rPr>
        <w:t>Инструментальное</w:t>
      </w:r>
      <w:proofErr w:type="gramEnd"/>
      <w:r w:rsidR="00763548">
        <w:rPr>
          <w:rFonts w:ascii="Times New Roman" w:eastAsia="Calibri" w:hAnsi="Times New Roman" w:cs="Times New Roman"/>
          <w:sz w:val="28"/>
          <w:szCs w:val="28"/>
        </w:rPr>
        <w:t xml:space="preserve">/вокальное </w:t>
      </w:r>
      <w:proofErr w:type="spellStart"/>
      <w:r w:rsidR="00763548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="00763548">
        <w:rPr>
          <w:rFonts w:ascii="Times New Roman" w:eastAsia="Calibri" w:hAnsi="Times New Roman" w:cs="Times New Roman"/>
          <w:sz w:val="28"/>
          <w:szCs w:val="28"/>
        </w:rPr>
        <w:t>». Программа разработана в МБУ ДО «ДМШ№3» 2007г</w:t>
      </w:r>
      <w:proofErr w:type="gramStart"/>
      <w:r w:rsidR="0076354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A3C56" w:rsidRDefault="00DA3C56" w:rsidP="0076354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Учебный предмет «Специальность (труба)» направлен на приобретение обучающимися знаний, умений, навыков игры на трубе,  получение ими художественного образования, а также на эстетическое воспитание и духовно-нравственное развитие ученика.</w:t>
      </w:r>
    </w:p>
    <w:p w:rsidR="00DA3C56" w:rsidRPr="0077302C" w:rsidRDefault="00DA3C56" w:rsidP="00DA3C5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Срок реализации учебного предмета  Специальность (труба) составляет 5(6) лет. </w:t>
      </w:r>
      <w:r w:rsidRPr="0077302C">
        <w:rPr>
          <w:rFonts w:ascii="Times New Roman" w:eastAsia="Calibri" w:hAnsi="Times New Roman" w:cs="Times New Roman"/>
          <w:sz w:val="28"/>
          <w:szCs w:val="28"/>
          <w:lang w:bidi="en-US"/>
        </w:rPr>
        <w:t>Возраст посту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пления 9- 12</w:t>
      </w:r>
      <w:r w:rsidRPr="007730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лет</w:t>
      </w:r>
    </w:p>
    <w:p w:rsidR="00DA3C56" w:rsidRDefault="00DA3C56" w:rsidP="00DA3C5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Форма проведения занятий индивидуальная, продолжительность академического часа составляет до 45 минут.</w:t>
      </w:r>
    </w:p>
    <w:p w:rsidR="00DA3C56" w:rsidRDefault="00DA3C56" w:rsidP="00DA3C56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Цель и задачи учебного предмета «Специальность» </w:t>
      </w:r>
    </w:p>
    <w:p w:rsidR="00DA3C56" w:rsidRDefault="00DA3C56" w:rsidP="0076354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Основное направление на духовно- нравственное и эстетическое развитие творческой личности, приобретение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опыта исполнительской практики, навыков любительского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музицирования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DA3C56" w:rsidRDefault="00DA3C56" w:rsidP="0076354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задачи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объем времени, необходимый для освоения учебного материала.</w:t>
      </w:r>
    </w:p>
    <w:p w:rsidR="00DA3C56" w:rsidRDefault="00DA3C56" w:rsidP="0076354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Данная программа отображает  разнообразие репертуара учебного предмета, а также возможность индивидуального подхода к каждом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bidi="en-US"/>
        </w:rPr>
        <w:t>у ученику. Содержание программы направлено на обеспечение художественно-эстетического развития личности и приобретения  исполнительских знаний, умений и навыков.</w:t>
      </w:r>
    </w:p>
    <w:p w:rsidR="00DA3C56" w:rsidRDefault="00DA3C56" w:rsidP="00763548">
      <w:pPr>
        <w:tabs>
          <w:tab w:val="right" w:pos="9355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Формы и методы контроля, система оценок.</w:t>
      </w:r>
      <w:r w:rsidR="00763548"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</w:p>
    <w:p w:rsidR="00DA3C56" w:rsidRDefault="00DA3C56" w:rsidP="00DA3C5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Основными видами контроля успеваемости являются:</w:t>
      </w:r>
    </w:p>
    <w:p w:rsidR="00DA3C56" w:rsidRDefault="00DA3C56" w:rsidP="00DA3C5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текущий контроль успеваемости  учащихся;</w:t>
      </w:r>
    </w:p>
    <w:p w:rsidR="00DA3C56" w:rsidRDefault="00DA3C56" w:rsidP="00DA3C5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промежуточная аттестация в форме зачетов, прослушиваний, академических концертов;</w:t>
      </w:r>
    </w:p>
    <w:p w:rsidR="00DA3C56" w:rsidRDefault="00DA3C56" w:rsidP="00DA3C5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итоговая аттестация в форме экзамена.</w:t>
      </w:r>
    </w:p>
    <w:p w:rsidR="00DA3C56" w:rsidRDefault="00DA3C56" w:rsidP="00DA3C5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A3C56" w:rsidRDefault="00DA3C56" w:rsidP="00DA3C56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Разработчик программы: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Дацкевич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Д.Н. преподаватель первой квалификационной категории по классу духовых инструментов.</w:t>
      </w:r>
    </w:p>
    <w:p w:rsidR="00DA3C56" w:rsidRDefault="00DA3C56" w:rsidP="00DA3C5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20B5D" w:rsidRDefault="00620B5D"/>
    <w:sectPr w:rsidR="0062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D3"/>
    <w:rsid w:val="00620B5D"/>
    <w:rsid w:val="00763548"/>
    <w:rsid w:val="00DA3C56"/>
    <w:rsid w:val="00E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Home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2015-12-27T16:41:00Z</dcterms:created>
  <dcterms:modified xsi:type="dcterms:W3CDTF">2016-01-10T20:29:00Z</dcterms:modified>
</cp:coreProperties>
</file>