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4F" w:rsidRDefault="00DE5F81" w:rsidP="00DE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8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Специальность  (ансамбль) в области музыкального искусства «народные инструменты» ПО.01.УП.02.</w:t>
      </w:r>
    </w:p>
    <w:p w:rsidR="00DE5F81" w:rsidRPr="00DE5F81" w:rsidRDefault="00DE5F81" w:rsidP="00DE5F81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E5F81">
        <w:rPr>
          <w:sz w:val="28"/>
          <w:szCs w:val="28"/>
          <w:lang w:val="ru-RU"/>
        </w:rPr>
        <w:t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</w:rPr>
        <w:t xml:space="preserve">      </w:t>
      </w:r>
      <w:r w:rsidRPr="00DE5F81">
        <w:rPr>
          <w:rFonts w:ascii="Times New Roman" w:hAnsi="Times New Roman" w:cs="Times New Roman"/>
        </w:rPr>
        <w:tab/>
      </w:r>
      <w:r w:rsidRPr="00DE5F81">
        <w:rPr>
          <w:rFonts w:ascii="Times New Roman" w:hAnsi="Times New Roman" w:cs="Times New Roman"/>
          <w:sz w:val="28"/>
          <w:szCs w:val="28"/>
        </w:rPr>
        <w:t xml:space="preserve">В общей системе  профессионального музыкального образования значительное место отводится коллективным видам </w:t>
      </w:r>
      <w:proofErr w:type="spellStart"/>
      <w:r w:rsidRPr="00DE5F8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E5F81">
        <w:rPr>
          <w:rFonts w:ascii="Times New Roman" w:hAnsi="Times New Roman" w:cs="Times New Roman"/>
          <w:sz w:val="28"/>
          <w:szCs w:val="28"/>
        </w:rPr>
        <w:t>: ансамблю, оркестру. В последние годы увеличилось число различных по составу ансамблей: как учебных, так и  профессиональных.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        Навыки </w:t>
      </w:r>
      <w:proofErr w:type="gramStart"/>
      <w:r w:rsidRPr="00DE5F81">
        <w:rPr>
          <w:rFonts w:ascii="Times New Roman" w:hAnsi="Times New Roman" w:cs="Times New Roman"/>
          <w:sz w:val="28"/>
          <w:szCs w:val="28"/>
        </w:rPr>
        <w:t xml:space="preserve">коллективного  </w:t>
      </w:r>
      <w:proofErr w:type="spellStart"/>
      <w:r w:rsidRPr="00DE5F8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proofErr w:type="gramEnd"/>
      <w:r w:rsidRPr="00DE5F81">
        <w:rPr>
          <w:rFonts w:ascii="Times New Roman" w:hAnsi="Times New Roman" w:cs="Times New Roman"/>
          <w:sz w:val="28"/>
          <w:szCs w:val="28"/>
        </w:rPr>
        <w:t xml:space="preserve">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DE5F81" w:rsidRPr="00DE5F81" w:rsidRDefault="00DE5F81" w:rsidP="00DE5F81">
      <w:pPr>
        <w:spacing w:line="360" w:lineRule="auto"/>
        <w:jc w:val="both"/>
      </w:pPr>
      <w:r w:rsidRPr="00536BC0">
        <w:rPr>
          <w:sz w:val="28"/>
          <w:szCs w:val="28"/>
        </w:rPr>
        <w:t xml:space="preserve">   </w:t>
      </w:r>
      <w:r w:rsidRPr="00DE5F81">
        <w:rPr>
          <w:rFonts w:ascii="Times New Roman" w:hAnsi="Times New Roman" w:cs="Times New Roman"/>
          <w:b/>
          <w:i/>
          <w:sz w:val="28"/>
          <w:szCs w:val="28"/>
        </w:rPr>
        <w:t xml:space="preserve"> Срок реализации учебного предмета «Ансамбль»</w:t>
      </w:r>
    </w:p>
    <w:p w:rsidR="00DE5F81" w:rsidRPr="00DE5F81" w:rsidRDefault="00DE5F81" w:rsidP="00DE5F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 </w:t>
      </w:r>
    </w:p>
    <w:p w:rsidR="00DE5F81" w:rsidRPr="00DE5F81" w:rsidRDefault="00DE5F81" w:rsidP="00DE5F8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Pr="00DE5F81">
        <w:rPr>
          <w:rFonts w:ascii="Times New Roman" w:hAnsi="Times New Roman" w:cs="Times New Roman"/>
          <w:sz w:val="28"/>
          <w:szCs w:val="28"/>
        </w:rPr>
        <w:t xml:space="preserve"> мелкогрупповая (от 2 до 10 человек). Рекомендуемая продолжительность урока до 45 минут.</w:t>
      </w:r>
    </w:p>
    <w:p w:rsidR="00DE5F81" w:rsidRPr="004A545C" w:rsidRDefault="00DE5F81" w:rsidP="00DE5F81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>
        <w:rPr>
          <w:b/>
          <w:i/>
          <w:sz w:val="28"/>
          <w:szCs w:val="28"/>
        </w:rPr>
        <w:t xml:space="preserve">ачи учебного предмета </w:t>
      </w:r>
    </w:p>
    <w:p w:rsidR="00DE5F81" w:rsidRPr="004A545C" w:rsidRDefault="00DE5F81" w:rsidP="00DE5F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Цель</w:t>
      </w:r>
      <w:r w:rsidRPr="004A545C">
        <w:rPr>
          <w:b/>
          <w:sz w:val="28"/>
          <w:szCs w:val="28"/>
        </w:rPr>
        <w:t>:</w:t>
      </w:r>
    </w:p>
    <w:p w:rsidR="00DE5F81" w:rsidRPr="004A545C" w:rsidRDefault="00DE5F81" w:rsidP="00DE5F81">
      <w:pPr>
        <w:pStyle w:val="a4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исполнительства.</w:t>
      </w:r>
    </w:p>
    <w:p w:rsidR="00DE5F81" w:rsidRDefault="00DE5F81" w:rsidP="00DE5F81">
      <w:pPr>
        <w:pStyle w:val="a4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DE5F81" w:rsidRPr="004A545C" w:rsidRDefault="00DE5F81" w:rsidP="00DE5F81">
      <w:pPr>
        <w:pStyle w:val="a4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DE5F81" w:rsidRPr="004A545C" w:rsidRDefault="00DE5F81" w:rsidP="00DE5F81">
      <w:pPr>
        <w:pStyle w:val="a4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5F81" w:rsidRPr="00A663D3" w:rsidRDefault="00DE5F81" w:rsidP="00DE5F81">
      <w:pPr>
        <w:pStyle w:val="a4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5F81" w:rsidRPr="004A545C" w:rsidRDefault="00DE5F81" w:rsidP="00DE5F81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DE5F81" w:rsidRPr="004A545C" w:rsidRDefault="00DE5F81" w:rsidP="00DE5F81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DE5F81" w:rsidRPr="004A545C" w:rsidRDefault="00DE5F81" w:rsidP="00DE5F81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DE5F81" w:rsidRPr="004A545C" w:rsidRDefault="00DE5F81" w:rsidP="00DE5F81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обучающимися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DE5F81" w:rsidRPr="00A663D3" w:rsidRDefault="00DE5F81" w:rsidP="00DE5F81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DE5F81" w:rsidRPr="00DE5F81" w:rsidRDefault="00DE5F81" w:rsidP="00DE5F81">
      <w:pPr>
        <w:pStyle w:val="a3"/>
        <w:spacing w:line="360" w:lineRule="auto"/>
        <w:ind w:left="1429"/>
        <w:jc w:val="both"/>
        <w:rPr>
          <w:b/>
          <w:i/>
          <w:sz w:val="28"/>
          <w:szCs w:val="28"/>
          <w:lang w:val="ru-RU"/>
        </w:rPr>
      </w:pPr>
      <w:r w:rsidRPr="00DE5F81">
        <w:rPr>
          <w:b/>
          <w:i/>
          <w:sz w:val="28"/>
          <w:szCs w:val="28"/>
          <w:lang w:val="ru-RU"/>
        </w:rPr>
        <w:t xml:space="preserve"> Обоснование структуры учебного предмета </w:t>
      </w:r>
    </w:p>
    <w:p w:rsidR="00DE5F81" w:rsidRDefault="00DE5F81" w:rsidP="00DE5F81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DE5F81" w:rsidRPr="004A545C" w:rsidRDefault="00DE5F81" w:rsidP="00DE5F81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DE5F81" w:rsidRPr="004A545C" w:rsidRDefault="00DE5F81" w:rsidP="00DE5F81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DE5F81" w:rsidRPr="004A545C" w:rsidRDefault="00DE5F81" w:rsidP="00DE5F81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-   распределение учебного материала по годам обучения;</w:t>
      </w:r>
    </w:p>
    <w:p w:rsidR="00DE5F81" w:rsidRPr="004A545C" w:rsidRDefault="00DE5F81" w:rsidP="00DE5F81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DE5F81" w:rsidRPr="004A545C" w:rsidRDefault="00DE5F81" w:rsidP="00DE5F81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DE5F81" w:rsidRPr="004A545C" w:rsidRDefault="00DE5F81" w:rsidP="00DE5F81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DE5F81" w:rsidRPr="004A545C" w:rsidRDefault="00DE5F81" w:rsidP="00DE5F81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2B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</w:p>
    <w:p w:rsidR="00795E2B" w:rsidRPr="00795E2B" w:rsidRDefault="00795E2B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  -  развитие интереса у обучающихся к музыкальному искусству в целом;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 -  приобретение  особых навыков игры в музыкальном коллективе (ансамбль, оркестр);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>-  развитие навыка чтения нот с листа;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 -  развитие навыка транспонирования, подбора по слуху;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-  знание репертуара для  ансамбля;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- наличие навыков </w:t>
      </w:r>
      <w:proofErr w:type="spellStart"/>
      <w:r w:rsidRPr="00DE5F81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DE5F81">
        <w:rPr>
          <w:rFonts w:ascii="Times New Roman" w:hAnsi="Times New Roman" w:cs="Times New Roman"/>
          <w:sz w:val="28"/>
          <w:szCs w:val="28"/>
        </w:rPr>
        <w:t>-концертной работы  в качестве члена музыкального коллектива;</w:t>
      </w:r>
    </w:p>
    <w:p w:rsidR="00DE5F81" w:rsidRPr="00DE5F81" w:rsidRDefault="00DE5F81" w:rsidP="00DE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81">
        <w:rPr>
          <w:rFonts w:ascii="Times New Roman" w:hAnsi="Times New Roman" w:cs="Times New Roman"/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DE5F81" w:rsidRPr="00005C26" w:rsidRDefault="00DE5F81" w:rsidP="00DE5F81">
      <w:pPr>
        <w:jc w:val="center"/>
        <w:rPr>
          <w:b/>
          <w:sz w:val="28"/>
          <w:szCs w:val="28"/>
        </w:rPr>
      </w:pPr>
      <w:r w:rsidRPr="00005C26">
        <w:rPr>
          <w:sz w:val="28"/>
          <w:szCs w:val="28"/>
        </w:rPr>
        <w:t xml:space="preserve">     </w:t>
      </w:r>
      <w:r w:rsidRPr="00005C26">
        <w:rPr>
          <w:b/>
          <w:sz w:val="28"/>
          <w:szCs w:val="28"/>
        </w:rPr>
        <w:t>Структура программы учебного предмета</w:t>
      </w:r>
    </w:p>
    <w:p w:rsidR="00DE5F81" w:rsidRPr="00005C26" w:rsidRDefault="00DE5F81" w:rsidP="00DE5F81">
      <w:pPr>
        <w:spacing w:line="360" w:lineRule="auto"/>
        <w:jc w:val="both"/>
        <w:rPr>
          <w:b/>
          <w:sz w:val="28"/>
          <w:szCs w:val="28"/>
        </w:rPr>
      </w:pPr>
      <w:r w:rsidRPr="00005C26">
        <w:rPr>
          <w:b/>
          <w:sz w:val="28"/>
          <w:szCs w:val="28"/>
        </w:rPr>
        <w:t>I.</w:t>
      </w:r>
      <w:r w:rsidRPr="00005C26">
        <w:rPr>
          <w:b/>
          <w:sz w:val="28"/>
          <w:szCs w:val="28"/>
        </w:rPr>
        <w:tab/>
        <w:t>Пояснительная записка</w:t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lastRenderedPageBreak/>
        <w:t>- Срок реализации учебного предмета;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 xml:space="preserve">   учреждения на реализацию учебного предмета;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Цель и задачи учебного предмета;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95E2B" w:rsidRDefault="00DE5F81" w:rsidP="00795E2B">
      <w:pPr>
        <w:rPr>
          <w:b/>
          <w:sz w:val="28"/>
          <w:szCs w:val="28"/>
        </w:rPr>
      </w:pPr>
      <w:r w:rsidRPr="00005C26">
        <w:rPr>
          <w:b/>
          <w:sz w:val="28"/>
          <w:szCs w:val="28"/>
        </w:rPr>
        <w:t>II.</w:t>
      </w:r>
      <w:r w:rsidRPr="00005C26">
        <w:rPr>
          <w:b/>
          <w:sz w:val="28"/>
          <w:szCs w:val="28"/>
        </w:rPr>
        <w:tab/>
        <w:t>Содержание учебного предмета</w:t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</w:p>
    <w:p w:rsidR="00795E2B" w:rsidRDefault="00DE5F81" w:rsidP="00795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DE5F81" w:rsidRPr="00795E2B" w:rsidRDefault="00DE5F81" w:rsidP="00795E2B">
      <w:pPr>
        <w:spacing w:after="0"/>
        <w:rPr>
          <w:b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05C26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DE5F81" w:rsidRPr="00005C26" w:rsidRDefault="00DE5F81" w:rsidP="00DE5F81">
      <w:pPr>
        <w:spacing w:before="100" w:beforeAutospacing="1"/>
        <w:rPr>
          <w:b/>
          <w:sz w:val="28"/>
          <w:szCs w:val="28"/>
        </w:rPr>
      </w:pPr>
      <w:r w:rsidRPr="00005C26">
        <w:rPr>
          <w:b/>
          <w:sz w:val="28"/>
          <w:szCs w:val="28"/>
        </w:rPr>
        <w:t>III.</w:t>
      </w:r>
      <w:r w:rsidRPr="00005C26">
        <w:rPr>
          <w:b/>
          <w:sz w:val="28"/>
          <w:szCs w:val="28"/>
        </w:rPr>
        <w:tab/>
        <w:t>Требования к уровню подготовки обучающихся</w:t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  <w:r w:rsidRPr="00005C26">
        <w:rPr>
          <w:b/>
          <w:sz w:val="28"/>
          <w:szCs w:val="28"/>
        </w:rPr>
        <w:tab/>
      </w:r>
    </w:p>
    <w:p w:rsidR="00DE5F81" w:rsidRPr="00005C26" w:rsidRDefault="00DE5F81" w:rsidP="00DE5F8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C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5C26">
        <w:rPr>
          <w:rFonts w:ascii="Times New Roman" w:hAnsi="Times New Roman" w:cs="Times New Roman"/>
          <w:b/>
          <w:sz w:val="28"/>
          <w:szCs w:val="28"/>
        </w:rPr>
        <w:t>.</w:t>
      </w:r>
      <w:r w:rsidRPr="00005C2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C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5C26">
        <w:rPr>
          <w:rFonts w:ascii="Times New Roman" w:hAnsi="Times New Roman" w:cs="Times New Roman"/>
          <w:b/>
          <w:sz w:val="28"/>
          <w:szCs w:val="28"/>
        </w:rPr>
        <w:t>.</w:t>
      </w:r>
      <w:r w:rsidRPr="00005C2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Рекомендации по организации самостоятельной работы обучающихся</w:t>
      </w:r>
      <w:r w:rsidRPr="00005C26">
        <w:rPr>
          <w:rFonts w:ascii="Calibri" w:hAnsi="Calibri" w:cs="Times New Roman"/>
          <w:sz w:val="28"/>
          <w:szCs w:val="28"/>
        </w:rPr>
        <w:t>;</w:t>
      </w:r>
    </w:p>
    <w:p w:rsidR="00DE5F81" w:rsidRPr="00005C26" w:rsidRDefault="00DE5F81" w:rsidP="00DE5F81">
      <w:pPr>
        <w:pStyle w:val="a4"/>
        <w:ind w:left="426"/>
        <w:rPr>
          <w:rFonts w:ascii="Calibri" w:hAnsi="Calibri" w:cs="Times New Roman"/>
          <w:sz w:val="28"/>
          <w:szCs w:val="28"/>
        </w:rPr>
      </w:pP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5C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5C26">
        <w:rPr>
          <w:rFonts w:ascii="Times New Roman" w:hAnsi="Times New Roman" w:cs="Times New Roman"/>
          <w:b/>
          <w:sz w:val="28"/>
          <w:szCs w:val="28"/>
        </w:rPr>
        <w:t>.</w:t>
      </w:r>
      <w:r w:rsidRPr="00005C26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005C26">
        <w:rPr>
          <w:rFonts w:ascii="Times New Roman" w:hAnsi="Times New Roman" w:cs="Times New Roman"/>
          <w:b/>
          <w:sz w:val="28"/>
          <w:szCs w:val="28"/>
        </w:rPr>
        <w:tab/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-Учебная литература;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Нотная литература для переложений;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Ансамбли для смешанного состава;</w:t>
      </w:r>
    </w:p>
    <w:p w:rsidR="00DE5F81" w:rsidRPr="00005C26" w:rsidRDefault="00DE5F81" w:rsidP="00DE5F8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5C26">
        <w:rPr>
          <w:rFonts w:ascii="Times New Roman" w:hAnsi="Times New Roman" w:cs="Times New Roman"/>
          <w:i/>
          <w:sz w:val="28"/>
          <w:szCs w:val="28"/>
        </w:rPr>
        <w:t>- Методическая литература;</w:t>
      </w:r>
    </w:p>
    <w:p w:rsidR="00DE5F81" w:rsidRDefault="00DE5F81" w:rsidP="00DE5F81">
      <w:pPr>
        <w:rPr>
          <w:rFonts w:ascii="Times New Roman" w:hAnsi="Times New Roman" w:cs="Times New Roman"/>
          <w:sz w:val="28"/>
          <w:szCs w:val="28"/>
        </w:rPr>
      </w:pPr>
    </w:p>
    <w:p w:rsidR="009F2C88" w:rsidRPr="00005C26" w:rsidRDefault="009F2C88" w:rsidP="00DE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9F2C88" w:rsidRPr="00005C26" w:rsidSect="002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81"/>
    <w:rsid w:val="00005C26"/>
    <w:rsid w:val="0007717B"/>
    <w:rsid w:val="00175E79"/>
    <w:rsid w:val="002D444F"/>
    <w:rsid w:val="00795E2B"/>
    <w:rsid w:val="009F2C88"/>
    <w:rsid w:val="00D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29B32-A170-4478-939B-E249FFD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DE5F8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E5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DE5F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2015-11-02T08:22:00Z</dcterms:created>
  <dcterms:modified xsi:type="dcterms:W3CDTF">2015-11-03T04:51:00Z</dcterms:modified>
</cp:coreProperties>
</file>