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57" w:rsidRDefault="002A1157" w:rsidP="00DA75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AFD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</w:t>
      </w:r>
    </w:p>
    <w:p w:rsidR="002A1157" w:rsidRDefault="002A1157" w:rsidP="002A1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«Фортепиано» ПО.01.УП.03</w:t>
      </w:r>
    </w:p>
    <w:p w:rsidR="002A1157" w:rsidRPr="00C87AFD" w:rsidRDefault="002A1157" w:rsidP="002A1157">
      <w:pPr>
        <w:rPr>
          <w:rFonts w:ascii="Times New Roman" w:hAnsi="Times New Roman" w:cs="Times New Roman"/>
          <w:i/>
          <w:sz w:val="28"/>
          <w:szCs w:val="28"/>
        </w:rPr>
      </w:pPr>
      <w:r w:rsidRPr="00C87AFD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«Фортепиано»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</w:t>
      </w:r>
      <w:r w:rsidR="00DA75FA">
        <w:rPr>
          <w:rFonts w:ascii="Times New Roman" w:hAnsi="Times New Roman" w:cs="Times New Roman"/>
          <w:sz w:val="28"/>
          <w:szCs w:val="28"/>
        </w:rPr>
        <w:t xml:space="preserve"> искусства «Духовые и ударные инструменты</w:t>
      </w:r>
      <w:r w:rsidRPr="00C87AFD">
        <w:rPr>
          <w:rFonts w:ascii="Times New Roman" w:hAnsi="Times New Roman" w:cs="Times New Roman"/>
          <w:sz w:val="28"/>
          <w:szCs w:val="28"/>
        </w:rPr>
        <w:t>»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</w:t>
      </w:r>
      <w:r w:rsidR="00DA75FA">
        <w:rPr>
          <w:rFonts w:ascii="Times New Roman" w:hAnsi="Times New Roman" w:cs="Times New Roman"/>
          <w:sz w:val="28"/>
          <w:szCs w:val="28"/>
        </w:rPr>
        <w:t xml:space="preserve"> искусства «Духовые и ударные инструменты</w:t>
      </w:r>
      <w:r w:rsidRPr="00C87AFD">
        <w:rPr>
          <w:rFonts w:ascii="Times New Roman" w:hAnsi="Times New Roman" w:cs="Times New Roman"/>
          <w:sz w:val="28"/>
          <w:szCs w:val="28"/>
        </w:rPr>
        <w:t>».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Учебный предмет «Фортепиано» относится к обязательной части дополнительной предпрофессиональной общеобразовательной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7AFD">
        <w:rPr>
          <w:rFonts w:ascii="Times New Roman" w:hAnsi="Times New Roman" w:cs="Times New Roman"/>
          <w:sz w:val="28"/>
          <w:szCs w:val="28"/>
        </w:rPr>
        <w:t>Основная цель дополнительных предпрофессиональных общеобразовательных программ в области музыкальног</w:t>
      </w:r>
      <w:r>
        <w:rPr>
          <w:rFonts w:ascii="Times New Roman" w:hAnsi="Times New Roman" w:cs="Times New Roman"/>
          <w:sz w:val="28"/>
          <w:szCs w:val="28"/>
        </w:rPr>
        <w:t>о искусства, разработанных МБУ ДО «Детская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Программа направлена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Основным критерием составления данной программы учебного предмета «Фортепиано» было ориентирование на учащихся, которые завершат свое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7AFD">
        <w:rPr>
          <w:rFonts w:ascii="Times New Roman" w:hAnsi="Times New Roman" w:cs="Times New Roman"/>
          <w:sz w:val="28"/>
          <w:szCs w:val="28"/>
        </w:rPr>
        <w:t>Настоящая программа будет использоватьс</w:t>
      </w:r>
      <w:r w:rsidR="00DA75FA">
        <w:rPr>
          <w:rFonts w:ascii="Times New Roman" w:hAnsi="Times New Roman" w:cs="Times New Roman"/>
          <w:sz w:val="28"/>
          <w:szCs w:val="28"/>
        </w:rPr>
        <w:t>я на оркестровом духовом</w:t>
      </w:r>
      <w:r>
        <w:rPr>
          <w:rFonts w:ascii="Times New Roman" w:hAnsi="Times New Roman" w:cs="Times New Roman"/>
          <w:sz w:val="28"/>
          <w:szCs w:val="28"/>
        </w:rPr>
        <w:t xml:space="preserve"> отделе МБУ ДО «Детская музыкальная школа № 3</w:t>
      </w:r>
      <w:r w:rsidRPr="00C87AFD">
        <w:rPr>
          <w:rFonts w:ascii="Times New Roman" w:hAnsi="Times New Roman" w:cs="Times New Roman"/>
          <w:sz w:val="28"/>
          <w:szCs w:val="28"/>
        </w:rPr>
        <w:t>». Каждый преподаватель, составляя индивидуальные планы учащихся, может использовать предложенные материалы достаточно гибко.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C87AFD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Данная п</w:t>
      </w:r>
      <w:r>
        <w:rPr>
          <w:rFonts w:ascii="Times New Roman" w:hAnsi="Times New Roman" w:cs="Times New Roman"/>
          <w:sz w:val="28"/>
          <w:szCs w:val="28"/>
        </w:rPr>
        <w:t>рограмма учебного предмета М Б У  Д О  « Детская м</w:t>
      </w:r>
      <w:r w:rsidRPr="00C87A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зыкальная </w:t>
      </w:r>
    </w:p>
    <w:p w:rsidR="00D70294" w:rsidRDefault="002A1157" w:rsidP="00D70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</w:t>
      </w:r>
      <w:r w:rsidR="00D70294">
        <w:rPr>
          <w:rFonts w:ascii="Times New Roman" w:hAnsi="Times New Roman" w:cs="Times New Roman"/>
          <w:sz w:val="28"/>
          <w:szCs w:val="28"/>
        </w:rPr>
        <w:t xml:space="preserve"> » рассчитана на 5 лет (с 4-8 класс), для </w:t>
      </w:r>
      <w:proofErr w:type="gramStart"/>
      <w:r w:rsidR="00D7029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70294">
        <w:rPr>
          <w:rFonts w:ascii="Times New Roman" w:hAnsi="Times New Roman" w:cs="Times New Roman"/>
          <w:sz w:val="28"/>
          <w:szCs w:val="28"/>
        </w:rPr>
        <w:t xml:space="preserve"> поступивших на 8-летний курс обучения и 4 года (с 2-5 класс), для детей поступивших на 5-летний срок обучения.</w:t>
      </w:r>
    </w:p>
    <w:p w:rsidR="00D70294" w:rsidRDefault="002A1157" w:rsidP="00D70294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3. </w:t>
      </w:r>
      <w:r w:rsidRPr="00C87AFD">
        <w:rPr>
          <w:rFonts w:ascii="Times New Roman" w:hAnsi="Times New Roman" w:cs="Times New Roman"/>
          <w:i/>
          <w:sz w:val="28"/>
          <w:szCs w:val="28"/>
        </w:rPr>
        <w:t>Объем учебного времени,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составляет</w:t>
      </w:r>
      <w:r w:rsidR="00D70294">
        <w:rPr>
          <w:rFonts w:ascii="Times New Roman" w:hAnsi="Times New Roman" w:cs="Times New Roman"/>
          <w:sz w:val="28"/>
          <w:szCs w:val="28"/>
        </w:rPr>
        <w:t xml:space="preserve"> 429 часов при сроке обучения 8 лет</w:t>
      </w:r>
      <w:r w:rsidR="00D70294" w:rsidRPr="00C87AFD">
        <w:rPr>
          <w:rFonts w:ascii="Times New Roman" w:hAnsi="Times New Roman" w:cs="Times New Roman"/>
          <w:sz w:val="28"/>
          <w:szCs w:val="28"/>
        </w:rPr>
        <w:t xml:space="preserve"> </w:t>
      </w:r>
      <w:r w:rsidR="00D70294">
        <w:rPr>
          <w:rFonts w:ascii="Times New Roman" w:hAnsi="Times New Roman" w:cs="Times New Roman"/>
          <w:sz w:val="28"/>
          <w:szCs w:val="28"/>
        </w:rPr>
        <w:t xml:space="preserve">и 346,5 часов при сроке обучения 5 лет с учётом </w:t>
      </w:r>
      <w:r w:rsidR="00D70294" w:rsidRPr="00C87AFD">
        <w:rPr>
          <w:rFonts w:ascii="Times New Roman" w:hAnsi="Times New Roman" w:cs="Times New Roman"/>
          <w:sz w:val="28"/>
          <w:szCs w:val="28"/>
        </w:rPr>
        <w:t>самостоятел</w:t>
      </w:r>
      <w:r w:rsidR="00D70294">
        <w:rPr>
          <w:rFonts w:ascii="Times New Roman" w:hAnsi="Times New Roman" w:cs="Times New Roman"/>
          <w:sz w:val="28"/>
          <w:szCs w:val="28"/>
        </w:rPr>
        <w:t>ьной работы и аудиторных занятий.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4. Форма проведения учебных аудиторных занятий: и н д и в и д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л ь н а 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- 40 минут.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5. </w:t>
      </w:r>
      <w:r w:rsidRPr="00C87AFD">
        <w:rPr>
          <w:rFonts w:ascii="Times New Roman" w:hAnsi="Times New Roman" w:cs="Times New Roman"/>
          <w:i/>
          <w:sz w:val="28"/>
          <w:szCs w:val="28"/>
        </w:rPr>
        <w:t>Цели и задачи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Задачи освоения учебного предмета включают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творчеству, владение основными видами фортепианной техники для создания художественного образа, соответствующего замыслу автора музыкального произведения, 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развитие музыкальных способностей: ритма, слуха, памяти, музыкальности, эмоциональности, овладение основами музыкальной грамоты, необходимыми для владения инструментом фортепиано в рамках программных требований, обучение навыкам самостоятельной работы с музыкальным материалом, чтению с листа нетрудного текста, игре в ансамбле, владение средствами музыкальной выразительности: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штрихами, фразировкой, динамикой, педализацией, приобретение навыков публичных выступлений, а также интереса к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>.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6. </w:t>
      </w:r>
      <w:r w:rsidRPr="00C87AFD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7. </w:t>
      </w:r>
      <w:r w:rsidRPr="00C87AFD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 и эмоциональный (подбор ассоциаций, образов, художественные впечатления). </w:t>
      </w:r>
    </w:p>
    <w:p w:rsidR="002A1157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8.Описание материально-технических условий реализации учебного предмета 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музыкальными инструментами (пианино, рояль) и должны иметь площадь не менее 6 кв. метров и звукоизоляцию.</w:t>
      </w:r>
    </w:p>
    <w:p w:rsidR="002A1157" w:rsidRPr="00C87AFD" w:rsidRDefault="002A1157" w:rsidP="002A1157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Музыкальные инструменты должны регулярно обслуживаться настройщиками (настройка, мелкий и капитальный ремонт). Необходимо наличие концертного зала, библиотеки и фонотеки. Реализация предпрофессиональных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программ позволит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 xml:space="preserve"> » осуществлять деятельность, направленную на укрепление позиций российского высокоэффективного профессионального образования в области музыкального искусства. </w:t>
      </w:r>
    </w:p>
    <w:p w:rsidR="002A1157" w:rsidRPr="00C87AFD" w:rsidRDefault="002A1157" w:rsidP="00C87AFD">
      <w:pPr>
        <w:rPr>
          <w:rFonts w:ascii="Times New Roman" w:hAnsi="Times New Roman" w:cs="Times New Roman"/>
          <w:sz w:val="28"/>
          <w:szCs w:val="28"/>
        </w:rPr>
      </w:pPr>
    </w:p>
    <w:sectPr w:rsidR="002A1157" w:rsidRPr="00C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76C"/>
    <w:multiLevelType w:val="hybridMultilevel"/>
    <w:tmpl w:val="4F28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FD"/>
    <w:rsid w:val="002A1157"/>
    <w:rsid w:val="003A44C3"/>
    <w:rsid w:val="003C3D0E"/>
    <w:rsid w:val="007E25AA"/>
    <w:rsid w:val="009A00A0"/>
    <w:rsid w:val="00C87AFD"/>
    <w:rsid w:val="00D70294"/>
    <w:rsid w:val="00D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2015-11-09T09:27:00Z</dcterms:created>
  <dcterms:modified xsi:type="dcterms:W3CDTF">2015-11-15T17:25:00Z</dcterms:modified>
</cp:coreProperties>
</file>