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80" w:rsidRDefault="00904D80" w:rsidP="00904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учебного предмета </w:t>
      </w:r>
    </w:p>
    <w:p w:rsidR="00904D80" w:rsidRDefault="00904D80" w:rsidP="00904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«Фортепиано» ПО.01.УП.03</w:t>
      </w:r>
    </w:p>
    <w:p w:rsidR="00904D80" w:rsidRPr="00C87AFD" w:rsidRDefault="00904D80" w:rsidP="00904D80">
      <w:pPr>
        <w:rPr>
          <w:rFonts w:ascii="Times New Roman" w:hAnsi="Times New Roman" w:cs="Times New Roman"/>
          <w:i/>
          <w:sz w:val="28"/>
          <w:szCs w:val="28"/>
        </w:rPr>
      </w:pPr>
      <w:r w:rsidRPr="00C87AFD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«Фортепиано»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AFD">
        <w:rPr>
          <w:rFonts w:ascii="Times New Roman" w:hAnsi="Times New Roman"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 музыкального искусства «Струнные инструменты».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 Учебный предмет «Фортепиано» относится к обязательной части дополнительной предпрофессиональной общеобразовательной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7AFD">
        <w:rPr>
          <w:rFonts w:ascii="Times New Roman" w:hAnsi="Times New Roman" w:cs="Times New Roman"/>
          <w:sz w:val="28"/>
          <w:szCs w:val="28"/>
        </w:rPr>
        <w:t>Основная цель дополнительных предпрофессиональных общеобразовательных программ в области музыкальног</w:t>
      </w:r>
      <w:r>
        <w:rPr>
          <w:rFonts w:ascii="Times New Roman" w:hAnsi="Times New Roman" w:cs="Times New Roman"/>
          <w:sz w:val="28"/>
          <w:szCs w:val="28"/>
        </w:rPr>
        <w:t xml:space="preserve">о искусства, разработанных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№3</w:t>
      </w:r>
      <w:r w:rsidRPr="00C87AFD">
        <w:rPr>
          <w:rFonts w:ascii="Times New Roman" w:hAnsi="Times New Roman" w:cs="Times New Roman"/>
          <w:sz w:val="28"/>
          <w:szCs w:val="28"/>
        </w:rPr>
        <w:t>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Программа направлена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Основным критерием составления данной программы учебного предмета «Фортепиано» было ориентирование на учащихся, которые завершат свое музыкальное образование в рамках Детской музыкальной школы.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ребёнка могут включаться более трудные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7AFD">
        <w:rPr>
          <w:rFonts w:ascii="Times New Roman" w:hAnsi="Times New Roman" w:cs="Times New Roman"/>
          <w:sz w:val="28"/>
          <w:szCs w:val="28"/>
        </w:rPr>
        <w:t>Настоящая программа будет использоватьс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на струнном отделе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 3</w:t>
      </w:r>
      <w:r w:rsidRPr="00C87AFD">
        <w:rPr>
          <w:rFonts w:ascii="Times New Roman" w:hAnsi="Times New Roman" w:cs="Times New Roman"/>
          <w:sz w:val="28"/>
          <w:szCs w:val="28"/>
        </w:rPr>
        <w:t>». Каждый преподаватель, составляя индивидуальные планы учащихся, может использовать предложенные материалы достаточно гибко.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Pr="00C87AFD">
        <w:rPr>
          <w:rFonts w:ascii="Times New Roman" w:hAnsi="Times New Roman" w:cs="Times New Roman"/>
          <w:i/>
          <w:sz w:val="28"/>
          <w:szCs w:val="28"/>
        </w:rPr>
        <w:t>Срок реализации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Данная п</w:t>
      </w:r>
      <w:r>
        <w:rPr>
          <w:rFonts w:ascii="Times New Roman" w:hAnsi="Times New Roman" w:cs="Times New Roman"/>
          <w:sz w:val="28"/>
          <w:szCs w:val="28"/>
        </w:rPr>
        <w:t>рограмма учебного предмета М Б У  Д О  « Детская м</w:t>
      </w:r>
      <w:r w:rsidRPr="00C87A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зыкальная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3</w:t>
      </w:r>
      <w:r w:rsidRPr="00C87AFD">
        <w:rPr>
          <w:rFonts w:ascii="Times New Roman" w:hAnsi="Times New Roman" w:cs="Times New Roman"/>
          <w:sz w:val="28"/>
          <w:szCs w:val="28"/>
        </w:rPr>
        <w:t xml:space="preserve"> » рассчитана на 6 лет (с 3-8 класс).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87AFD">
        <w:rPr>
          <w:rFonts w:ascii="Times New Roman" w:hAnsi="Times New Roman" w:cs="Times New Roman"/>
          <w:i/>
          <w:sz w:val="28"/>
          <w:szCs w:val="28"/>
        </w:rPr>
        <w:t>Объем учебного времени,</w:t>
      </w:r>
      <w:r w:rsidRPr="00C87AFD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составляет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594 часа и включает учебную нагрузку, самостоятел</w:t>
      </w:r>
      <w:r>
        <w:rPr>
          <w:rFonts w:ascii="Times New Roman" w:hAnsi="Times New Roman" w:cs="Times New Roman"/>
          <w:sz w:val="28"/>
          <w:szCs w:val="28"/>
        </w:rPr>
        <w:t>ьную работу, аудиторные занятия.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4. Форма проведения учебных аудиторных занятий: и н д и в и д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 л ь н а я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урока - 40 минут.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5. </w:t>
      </w:r>
      <w:r w:rsidRPr="00C87AFD">
        <w:rPr>
          <w:rFonts w:ascii="Times New Roman" w:hAnsi="Times New Roman" w:cs="Times New Roman"/>
          <w:i/>
          <w:sz w:val="28"/>
          <w:szCs w:val="28"/>
        </w:rPr>
        <w:t>Цели и задачи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 обеспечение развития музыкально-творческих способностей 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а также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>Задачи освоения учебного предмета включают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творчеству, владение основными видами фортепианной техники для создания художественного образа, соответствующего замыслу автора музыкального произведения, формирование комплекса исполнительских навыков и умений игры на фортепиано с учетом возможностей и способностей учащегося;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 -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развитие музыкальных способностей: ритма, слуха, памяти, музыкальности, эмоциональности, овладение основами музыкальной грамоты, необходимыми для владения инструментом фортепиано в рамках программных требований, обучение навыкам самостоятельной работы с музыкальным материалом, чтению с листа нетрудного текста, игре в ансамбле, владение средствами музыкальной выразительности: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педализацией, приобретение навыков публичных выступлений, а также интереса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>.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6. </w:t>
      </w:r>
      <w:r w:rsidRPr="00C87AFD">
        <w:rPr>
          <w:rFonts w:ascii="Times New Roman" w:hAnsi="Times New Roman" w:cs="Times New Roman"/>
          <w:i/>
          <w:sz w:val="28"/>
          <w:szCs w:val="28"/>
        </w:rPr>
        <w:t>Обоснование структуры программы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Программа содержит сведения о </w:t>
      </w:r>
      <w:r w:rsidRPr="00C87AFD">
        <w:rPr>
          <w:rFonts w:ascii="Times New Roman" w:hAnsi="Times New Roman" w:cs="Times New Roman"/>
          <w:sz w:val="28"/>
          <w:szCs w:val="28"/>
        </w:rPr>
        <w:lastRenderedPageBreak/>
        <w:t xml:space="preserve">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7. </w:t>
      </w:r>
      <w:r w:rsidRPr="00C87AFD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 на инструменте, упражнения) и эмоциональный (подбор ассоциаций, образов, художественные впечатления). 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8.Описание материально-технических условий реализации учебного предмета 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оснащены музыкальными инструментами (пианино, рояль) и должны иметь площадь не менее 6 кв. метров и звукоизоляцию.</w:t>
      </w:r>
    </w:p>
    <w:p w:rsidR="00904D80" w:rsidRDefault="00904D80" w:rsidP="00904D80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Музыкальные инструменты должны регулярно обслуживаться настройщиками (настройка, мелкий и капитальный ремонт). Необходимо наличие концертного зала, библиотеки и фонотеки. Реализация предпрофессиональных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программ позволит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№3</w:t>
      </w:r>
      <w:r w:rsidRPr="00C87AFD">
        <w:rPr>
          <w:rFonts w:ascii="Times New Roman" w:hAnsi="Times New Roman" w:cs="Times New Roman"/>
          <w:sz w:val="28"/>
          <w:szCs w:val="28"/>
        </w:rPr>
        <w:t xml:space="preserve"> » осуществлять деятельность, направленную на укрепление позиций российского высокоэффективного профессионального образования в области музыкального искусства. </w:t>
      </w:r>
    </w:p>
    <w:p w:rsidR="00965F1D" w:rsidRDefault="00965F1D">
      <w:bookmarkStart w:id="0" w:name="_GoBack"/>
      <w:bookmarkEnd w:id="0"/>
    </w:p>
    <w:sectPr w:rsidR="0096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D"/>
    <w:rsid w:val="001F334D"/>
    <w:rsid w:val="00904D80"/>
    <w:rsid w:val="009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Company>Home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2015-11-15T17:24:00Z</dcterms:created>
  <dcterms:modified xsi:type="dcterms:W3CDTF">2015-11-15T17:24:00Z</dcterms:modified>
</cp:coreProperties>
</file>