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A8" w:rsidRDefault="00F75EA3" w:rsidP="00F75EA3">
      <w:pPr>
        <w:ind w:left="-567"/>
        <w:jc w:val="center"/>
        <w:rPr>
          <w:b/>
          <w:lang w:val="ru-RU"/>
        </w:rPr>
      </w:pPr>
      <w:r w:rsidRPr="00F75EA3">
        <w:rPr>
          <w:b/>
          <w:lang w:val="ru-RU"/>
        </w:rPr>
        <w:t>Аннотация к рабочей программе по учебному предмету «Основы музы</w:t>
      </w:r>
      <w:r w:rsidR="0051587D">
        <w:rPr>
          <w:b/>
          <w:lang w:val="ru-RU"/>
        </w:rPr>
        <w:t>к</w:t>
      </w:r>
      <w:r w:rsidR="00B409A8">
        <w:rPr>
          <w:b/>
          <w:lang w:val="ru-RU"/>
        </w:rPr>
        <w:t>ального исполнительства</w:t>
      </w:r>
    </w:p>
    <w:p w:rsidR="00CB50B8" w:rsidRDefault="00B409A8" w:rsidP="00F75EA3">
      <w:pPr>
        <w:ind w:left="-567"/>
        <w:jc w:val="center"/>
        <w:rPr>
          <w:b/>
          <w:lang w:val="ru-RU"/>
        </w:rPr>
      </w:pPr>
      <w:r>
        <w:rPr>
          <w:b/>
          <w:lang w:val="ru-RU"/>
        </w:rPr>
        <w:t xml:space="preserve"> (медные духовые инструменты: труба, альт, тенор, баритон, тромбон, туба</w:t>
      </w:r>
      <w:r w:rsidR="00F75EA3" w:rsidRPr="00F75EA3">
        <w:rPr>
          <w:b/>
          <w:lang w:val="ru-RU"/>
        </w:rPr>
        <w:t>)»</w:t>
      </w:r>
    </w:p>
    <w:p w:rsidR="00F75EA3" w:rsidRDefault="00F75EA3" w:rsidP="00F75EA3">
      <w:pPr>
        <w:ind w:left="-567"/>
        <w:rPr>
          <w:b/>
          <w:lang w:val="ru-RU"/>
        </w:rPr>
      </w:pPr>
    </w:p>
    <w:p w:rsidR="00F75EA3" w:rsidRDefault="00F75EA3" w:rsidP="00F75EA3">
      <w:pPr>
        <w:ind w:left="-567"/>
        <w:rPr>
          <w:b/>
          <w:lang w:val="ru-RU"/>
        </w:rPr>
      </w:pPr>
    </w:p>
    <w:p w:rsidR="00F75EA3" w:rsidRDefault="00F75EA3" w:rsidP="00F75EA3">
      <w:pPr>
        <w:ind w:left="-567"/>
        <w:rPr>
          <w:lang w:val="ru-RU"/>
        </w:rPr>
      </w:pPr>
      <w:proofErr w:type="gramStart"/>
      <w:r>
        <w:rPr>
          <w:lang w:val="ru-RU"/>
        </w:rPr>
        <w:t>Рабочая программа учебного предмета «Основы музы</w:t>
      </w:r>
      <w:r w:rsidR="00B409A8">
        <w:rPr>
          <w:lang w:val="ru-RU"/>
        </w:rPr>
        <w:t>кального исполнительства (медные духовые инструменты: труба, альт, тенор, баритон, тромбон, туба</w:t>
      </w:r>
      <w:r>
        <w:rPr>
          <w:lang w:val="ru-RU"/>
        </w:rPr>
        <w:t>)» разработана на основе «Рекомендаций по организации образовательной и методической деятельности при реализации общеразвивающих 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</w:t>
      </w:r>
      <w:r w:rsidR="009C3552">
        <w:rPr>
          <w:lang w:val="ru-RU"/>
        </w:rPr>
        <w:t>тел</w:t>
      </w:r>
      <w:r w:rsidR="00670C26">
        <w:rPr>
          <w:lang w:val="ru-RU"/>
        </w:rPr>
        <w:t>ьства на медных духовых инструментах</w:t>
      </w:r>
      <w:r w:rsidR="009C3552">
        <w:rPr>
          <w:lang w:val="ru-RU"/>
        </w:rPr>
        <w:t xml:space="preserve"> в детских музыкальных</w:t>
      </w:r>
      <w:proofErr w:type="gramEnd"/>
      <w:r w:rsidR="009C3552">
        <w:rPr>
          <w:lang w:val="ru-RU"/>
        </w:rPr>
        <w:t xml:space="preserve"> школ.</w:t>
      </w:r>
    </w:p>
    <w:p w:rsidR="009C3552" w:rsidRDefault="009C3552" w:rsidP="00F75EA3">
      <w:pPr>
        <w:ind w:left="-567"/>
        <w:rPr>
          <w:lang w:val="ru-RU"/>
        </w:rPr>
      </w:pPr>
      <w:r>
        <w:rPr>
          <w:lang w:val="ru-RU"/>
        </w:rPr>
        <w:t xml:space="preserve">  Учебный предмет «Основы музы</w:t>
      </w:r>
      <w:r w:rsidR="00670C26">
        <w:rPr>
          <w:lang w:val="ru-RU"/>
        </w:rPr>
        <w:t>кального исполнительства (медные духовые инструменты</w:t>
      </w:r>
      <w:r>
        <w:rPr>
          <w:lang w:val="ru-RU"/>
        </w:rPr>
        <w:t>)» направлен на приобретение обучающимися знаний</w:t>
      </w:r>
      <w:r w:rsidR="00670C26">
        <w:rPr>
          <w:lang w:val="ru-RU"/>
        </w:rPr>
        <w:t>, умений, навыков игры на медных духовых инструментах</w:t>
      </w:r>
      <w:r>
        <w:rPr>
          <w:lang w:val="ru-RU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9C3552" w:rsidRDefault="009C3552" w:rsidP="00F75EA3">
      <w:pPr>
        <w:ind w:left="-567"/>
        <w:rPr>
          <w:lang w:val="ru-RU"/>
        </w:rPr>
      </w:pPr>
      <w:r>
        <w:rPr>
          <w:lang w:val="ru-RU"/>
        </w:rPr>
        <w:t xml:space="preserve">   Срок реализации учебного предмета «Основы музы</w:t>
      </w:r>
      <w:r w:rsidR="00670C26">
        <w:rPr>
          <w:lang w:val="ru-RU"/>
        </w:rPr>
        <w:t>кального исполнительства (медные духовые инструменты</w:t>
      </w:r>
      <w:r>
        <w:rPr>
          <w:lang w:val="ru-RU"/>
        </w:rPr>
        <w:t>)».</w:t>
      </w:r>
    </w:p>
    <w:p w:rsidR="009C3552" w:rsidRDefault="009C3552" w:rsidP="00F75EA3">
      <w:pPr>
        <w:ind w:left="-567"/>
        <w:rPr>
          <w:lang w:val="ru-RU"/>
        </w:rPr>
      </w:pPr>
      <w:r>
        <w:rPr>
          <w:lang w:val="ru-RU"/>
        </w:rPr>
        <w:t>Для детей, поступивших в Дет</w:t>
      </w:r>
      <w:r w:rsidR="00EA748B">
        <w:rPr>
          <w:lang w:val="ru-RU"/>
        </w:rPr>
        <w:t>скую музыкальную школу №3 по Д.О.П., учебный предмет «Основы музыкального исполните</w:t>
      </w:r>
      <w:r w:rsidR="00670C26">
        <w:rPr>
          <w:lang w:val="ru-RU"/>
        </w:rPr>
        <w:t>льств</w:t>
      </w:r>
      <w:proofErr w:type="gramStart"/>
      <w:r w:rsidR="00670C26">
        <w:rPr>
          <w:lang w:val="ru-RU"/>
        </w:rPr>
        <w:t>а(</w:t>
      </w:r>
      <w:proofErr w:type="gramEnd"/>
      <w:r w:rsidR="00670C26">
        <w:rPr>
          <w:lang w:val="ru-RU"/>
        </w:rPr>
        <w:t>медные духовые инструменты</w:t>
      </w:r>
      <w:r w:rsidR="00937CFF">
        <w:rPr>
          <w:lang w:val="ru-RU"/>
        </w:rPr>
        <w:t>)», в возрасте от 5</w:t>
      </w:r>
      <w:r w:rsidR="00EA748B">
        <w:rPr>
          <w:lang w:val="ru-RU"/>
        </w:rPr>
        <w:t xml:space="preserve"> до 17 лет включительно, составляет 3 года (2 года 10 месяцев).</w:t>
      </w:r>
    </w:p>
    <w:p w:rsidR="00EA748B" w:rsidRDefault="00EA748B" w:rsidP="001872D5">
      <w:pPr>
        <w:ind w:left="-567"/>
        <w:rPr>
          <w:lang w:val="ru-RU"/>
        </w:rPr>
      </w:pPr>
      <w:r>
        <w:rPr>
          <w:lang w:val="ru-RU"/>
        </w:rPr>
        <w:t xml:space="preserve">  Учащиеся дошкольного и м</w:t>
      </w:r>
      <w:r w:rsidR="00937CFF">
        <w:rPr>
          <w:lang w:val="ru-RU"/>
        </w:rPr>
        <w:t>ладшего школьного возраста (от 5</w:t>
      </w:r>
      <w:bookmarkStart w:id="0" w:name="_GoBack"/>
      <w:bookmarkEnd w:id="0"/>
      <w:r>
        <w:rPr>
          <w:lang w:val="ru-RU"/>
        </w:rPr>
        <w:t xml:space="preserve"> до 9 лет) обучаются на инструменте – </w:t>
      </w:r>
      <w:proofErr w:type="spellStart"/>
      <w:r>
        <w:rPr>
          <w:lang w:val="ru-RU"/>
        </w:rPr>
        <w:t>блокфлейте</w:t>
      </w:r>
      <w:proofErr w:type="spellEnd"/>
      <w:r>
        <w:rPr>
          <w:lang w:val="ru-RU"/>
        </w:rPr>
        <w:t xml:space="preserve">. Учащиеся среднего и старшего </w:t>
      </w:r>
      <w:r w:rsidR="001872D5">
        <w:rPr>
          <w:lang w:val="ru-RU"/>
        </w:rPr>
        <w:t>школьного возраста (от 10 до 17 лет), по желанию обучающегося и его родителей, о</w:t>
      </w:r>
      <w:r w:rsidR="00670C26">
        <w:rPr>
          <w:lang w:val="ru-RU"/>
        </w:rPr>
        <w:t>бучаются на инструменте – труба,</w:t>
      </w:r>
      <w:r w:rsidR="00275305">
        <w:rPr>
          <w:lang w:val="ru-RU"/>
        </w:rPr>
        <w:t xml:space="preserve"> </w:t>
      </w:r>
      <w:r w:rsidR="00670C26">
        <w:rPr>
          <w:lang w:val="ru-RU"/>
        </w:rPr>
        <w:t>альт,</w:t>
      </w:r>
      <w:r w:rsidR="00275305">
        <w:rPr>
          <w:lang w:val="ru-RU"/>
        </w:rPr>
        <w:t xml:space="preserve"> </w:t>
      </w:r>
      <w:r w:rsidR="00670C26">
        <w:rPr>
          <w:lang w:val="ru-RU"/>
        </w:rPr>
        <w:t>тенор,</w:t>
      </w:r>
      <w:r w:rsidR="00275305">
        <w:rPr>
          <w:lang w:val="ru-RU"/>
        </w:rPr>
        <w:t xml:space="preserve"> </w:t>
      </w:r>
      <w:r w:rsidR="00670C26">
        <w:rPr>
          <w:lang w:val="ru-RU"/>
        </w:rPr>
        <w:t>баритон, тромбон, туба</w:t>
      </w:r>
      <w:r w:rsidR="001872D5">
        <w:rPr>
          <w:lang w:val="ru-RU"/>
        </w:rPr>
        <w:t>.</w:t>
      </w:r>
    </w:p>
    <w:p w:rsidR="001872D5" w:rsidRDefault="001872D5" w:rsidP="001872D5">
      <w:pPr>
        <w:ind w:left="-567"/>
        <w:rPr>
          <w:lang w:val="ru-RU"/>
        </w:rPr>
      </w:pPr>
      <w:r>
        <w:rPr>
          <w:lang w:val="ru-RU"/>
        </w:rPr>
        <w:t xml:space="preserve">   Форма проведения занятий индивидуальная, продолжительность академического часа составляет до 45 минут.</w:t>
      </w:r>
    </w:p>
    <w:p w:rsidR="001872D5" w:rsidRDefault="001872D5" w:rsidP="001872D5">
      <w:pPr>
        <w:ind w:left="-567"/>
        <w:rPr>
          <w:lang w:val="ru-RU"/>
        </w:rPr>
      </w:pPr>
      <w:r>
        <w:rPr>
          <w:lang w:val="ru-RU"/>
        </w:rPr>
        <w:t xml:space="preserve">  Цель и задачи учебного предмета «Основы музыкального исполнительст</w:t>
      </w:r>
      <w:r w:rsidR="00275305">
        <w:rPr>
          <w:lang w:val="ru-RU"/>
        </w:rPr>
        <w:t>ва (медные духовые инструменты</w:t>
      </w:r>
      <w:r>
        <w:rPr>
          <w:lang w:val="ru-RU"/>
        </w:rPr>
        <w:t>)»:</w:t>
      </w:r>
    </w:p>
    <w:p w:rsidR="0063378D" w:rsidRDefault="001872D5" w:rsidP="001872D5">
      <w:pPr>
        <w:ind w:left="-567"/>
        <w:rPr>
          <w:lang w:val="ru-RU"/>
        </w:rPr>
      </w:pPr>
      <w:r>
        <w:rPr>
          <w:lang w:val="ru-RU"/>
        </w:rPr>
        <w:t xml:space="preserve">Основное направление на духовно- нравственное и эстетическое </w:t>
      </w:r>
      <w:r w:rsidR="0063378D">
        <w:rPr>
          <w:lang w:val="ru-RU"/>
        </w:rPr>
        <w:t xml:space="preserve">развитие творческой личности, приобретение обучающимися опыта исполнительской практики, навыков любительского </w:t>
      </w:r>
      <w:proofErr w:type="spellStart"/>
      <w:r w:rsidR="0063378D">
        <w:rPr>
          <w:lang w:val="ru-RU"/>
        </w:rPr>
        <w:t>музицирования</w:t>
      </w:r>
      <w:proofErr w:type="spellEnd"/>
      <w:r w:rsidR="0063378D">
        <w:rPr>
          <w:lang w:val="ru-RU"/>
        </w:rPr>
        <w:t xml:space="preserve"> в различных жанрах и самостоятельной работы по изучению музыкального искусства. Учитываются возрастные и индивидуальные особенности учащегося.</w:t>
      </w:r>
    </w:p>
    <w:p w:rsidR="0063378D" w:rsidRDefault="0063378D" w:rsidP="001872D5">
      <w:pPr>
        <w:ind w:left="-567"/>
        <w:rPr>
          <w:lang w:val="ru-RU"/>
        </w:rPr>
      </w:pPr>
      <w:r>
        <w:rPr>
          <w:lang w:val="ru-RU"/>
        </w:rPr>
        <w:t xml:space="preserve">   Учебный материал распределяется по годам обучения – классам. Каждый класс имеет свои дидактические задачи, и объем времени, необходимый для освоения учебного материала.</w:t>
      </w:r>
    </w:p>
    <w:p w:rsidR="007F5645" w:rsidRDefault="0063378D" w:rsidP="001872D5">
      <w:pPr>
        <w:ind w:left="-567"/>
        <w:rPr>
          <w:lang w:val="ru-RU"/>
        </w:rPr>
      </w:pPr>
      <w:r>
        <w:rPr>
          <w:lang w:val="ru-RU"/>
        </w:rPr>
        <w:t xml:space="preserve">  Данная программа отображает </w:t>
      </w:r>
      <w:r w:rsidR="001872D5">
        <w:rPr>
          <w:lang w:val="ru-RU"/>
        </w:rPr>
        <w:t xml:space="preserve"> </w:t>
      </w:r>
      <w:r>
        <w:rPr>
          <w:lang w:val="ru-RU"/>
        </w:rPr>
        <w:t xml:space="preserve">разнообразие репертуара учебного предмета, а также </w:t>
      </w:r>
      <w:r w:rsidR="007F5645">
        <w:rPr>
          <w:lang w:val="ru-RU"/>
        </w:rPr>
        <w:t>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его исполнительских знаний, умений и навыков.</w:t>
      </w:r>
    </w:p>
    <w:p w:rsidR="007F5645" w:rsidRDefault="007F5645" w:rsidP="001872D5">
      <w:pPr>
        <w:ind w:left="-567"/>
        <w:rPr>
          <w:lang w:val="ru-RU"/>
        </w:rPr>
      </w:pPr>
      <w:r>
        <w:rPr>
          <w:lang w:val="ru-RU"/>
        </w:rPr>
        <w:t xml:space="preserve">   Формы и методы контроля, система оценок.</w:t>
      </w:r>
    </w:p>
    <w:p w:rsidR="007F5645" w:rsidRDefault="007F5645" w:rsidP="001872D5">
      <w:pPr>
        <w:ind w:left="-567"/>
        <w:rPr>
          <w:lang w:val="ru-RU"/>
        </w:rPr>
      </w:pPr>
      <w:r>
        <w:rPr>
          <w:lang w:val="ru-RU"/>
        </w:rPr>
        <w:t>Основными видами контроля успеваемости являются:</w:t>
      </w:r>
    </w:p>
    <w:p w:rsidR="001872D5" w:rsidRDefault="007F5645" w:rsidP="001872D5">
      <w:pPr>
        <w:ind w:left="-567"/>
        <w:rPr>
          <w:lang w:val="ru-RU"/>
        </w:rPr>
      </w:pPr>
      <w:r>
        <w:rPr>
          <w:lang w:val="ru-RU"/>
        </w:rPr>
        <w:t xml:space="preserve">- текущий контроль успеваемости </w:t>
      </w:r>
      <w:r w:rsidR="001872D5">
        <w:rPr>
          <w:lang w:val="ru-RU"/>
        </w:rPr>
        <w:t xml:space="preserve"> </w:t>
      </w:r>
      <w:r>
        <w:rPr>
          <w:lang w:val="ru-RU"/>
        </w:rPr>
        <w:t>учащихся</w:t>
      </w:r>
      <w:r w:rsidR="002A1706">
        <w:rPr>
          <w:lang w:val="ru-RU"/>
        </w:rPr>
        <w:t>;</w:t>
      </w:r>
    </w:p>
    <w:p w:rsidR="007F5645" w:rsidRDefault="007F5645" w:rsidP="001872D5">
      <w:pPr>
        <w:ind w:left="-567"/>
        <w:rPr>
          <w:lang w:val="ru-RU"/>
        </w:rPr>
      </w:pPr>
      <w:r>
        <w:rPr>
          <w:lang w:val="ru-RU"/>
        </w:rPr>
        <w:t>- промежуточная аттестация</w:t>
      </w:r>
      <w:r w:rsidR="002A1706">
        <w:rPr>
          <w:lang w:val="ru-RU"/>
        </w:rPr>
        <w:t xml:space="preserve"> в форме зачетов, прослушиваний;</w:t>
      </w:r>
    </w:p>
    <w:p w:rsidR="007F5645" w:rsidRDefault="007F5645" w:rsidP="001872D5">
      <w:pPr>
        <w:ind w:left="-567"/>
        <w:rPr>
          <w:lang w:val="ru-RU"/>
        </w:rPr>
      </w:pPr>
      <w:r>
        <w:rPr>
          <w:lang w:val="ru-RU"/>
        </w:rPr>
        <w:t>- итоговая аттестация</w:t>
      </w:r>
      <w:r w:rsidR="002A1706">
        <w:rPr>
          <w:lang w:val="ru-RU"/>
        </w:rPr>
        <w:t xml:space="preserve"> в форме академического концерта, экзамены не предусмотрены.</w:t>
      </w:r>
    </w:p>
    <w:p w:rsidR="007F5645" w:rsidRDefault="007F5645" w:rsidP="002A1706">
      <w:pPr>
        <w:ind w:left="-567"/>
        <w:rPr>
          <w:lang w:val="ru-RU"/>
        </w:rPr>
      </w:pPr>
      <w:r>
        <w:rPr>
          <w:lang w:val="ru-RU"/>
        </w:rPr>
        <w:t>Для а</w:t>
      </w:r>
      <w:r w:rsidR="002A1706">
        <w:rPr>
          <w:lang w:val="ru-RU"/>
        </w:rPr>
        <w:t xml:space="preserve">ттестации </w:t>
      </w:r>
      <w:proofErr w:type="gramStart"/>
      <w:r w:rsidR="002A1706">
        <w:rPr>
          <w:lang w:val="ru-RU"/>
        </w:rPr>
        <w:t>обучающихся</w:t>
      </w:r>
      <w:proofErr w:type="gramEnd"/>
      <w:r w:rsidR="002A1706">
        <w:rPr>
          <w:lang w:val="ru-RU"/>
        </w:rPr>
        <w:t xml:space="preserve"> созданы критерии оценки качества исполнения. В критерии оценки по учебному предмету «Основы музы</w:t>
      </w:r>
      <w:r w:rsidR="00275305">
        <w:rPr>
          <w:lang w:val="ru-RU"/>
        </w:rPr>
        <w:t>кального исполнительства (медные духовые инструменты</w:t>
      </w:r>
      <w:r w:rsidR="002A1706">
        <w:rPr>
          <w:lang w:val="ru-RU"/>
        </w:rPr>
        <w:t>)»</w:t>
      </w:r>
      <w:r w:rsidR="00771E9B">
        <w:rPr>
          <w:lang w:val="ru-RU"/>
        </w:rPr>
        <w:t xml:space="preserve"> входят следующие составляющие: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- выразительность исполнения;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- техническая оснащенность;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lastRenderedPageBreak/>
        <w:t>- качество звучания инструмента;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- богатство и разнообразие звуковой палитры;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- сценическая выдержка.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 xml:space="preserve">                Структура программы содержит:</w:t>
      </w:r>
    </w:p>
    <w:p w:rsidR="00771E9B" w:rsidRDefault="00771E9B" w:rsidP="002A1706">
      <w:pPr>
        <w:ind w:left="-567"/>
        <w:rPr>
          <w:lang w:val="ru-RU"/>
        </w:rPr>
      </w:pPr>
      <w:r>
        <w:t>I</w:t>
      </w:r>
      <w:r>
        <w:rPr>
          <w:lang w:val="ru-RU"/>
        </w:rPr>
        <w:t>. Пояснительная записка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1. Характеристика учебного предмета, его роль в образовательном процессе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2. Срок реализации учебного предмета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3. Объем учебного времени, предусмотренный учебным планом на реализацию учебного предмета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4. Форма проведения учебных аудиторных занятий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5. Цели и задачи учебного предмета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6. Обоснование структуры программы учебного предмета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7. Методы обучения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8. Описание материально-технических условий реализации учебного предмета</w:t>
      </w:r>
    </w:p>
    <w:p w:rsidR="00771E9B" w:rsidRDefault="00CD5D37" w:rsidP="002A1706">
      <w:pPr>
        <w:ind w:left="-567"/>
        <w:rPr>
          <w:lang w:val="ru-RU"/>
        </w:rPr>
      </w:pPr>
      <w:r>
        <w:rPr>
          <w:lang w:val="ru-RU"/>
        </w:rPr>
        <w:t xml:space="preserve">            </w:t>
      </w:r>
      <w:r w:rsidR="00771E9B">
        <w:t>II</w:t>
      </w:r>
      <w:r w:rsidR="00771E9B">
        <w:rPr>
          <w:lang w:val="ru-RU"/>
        </w:rPr>
        <w:t xml:space="preserve">. </w:t>
      </w:r>
      <w:r>
        <w:rPr>
          <w:lang w:val="ru-RU"/>
        </w:rPr>
        <w:t>Содержание учебного предмета</w:t>
      </w:r>
    </w:p>
    <w:p w:rsidR="00CD5D37" w:rsidRDefault="00CD5D37" w:rsidP="002A1706">
      <w:pPr>
        <w:ind w:left="-567"/>
        <w:rPr>
          <w:lang w:val="ru-RU"/>
        </w:rPr>
      </w:pPr>
      <w:r>
        <w:rPr>
          <w:lang w:val="ru-RU"/>
        </w:rPr>
        <w:t>1. Сведения о затратах учебного времени</w:t>
      </w:r>
    </w:p>
    <w:p w:rsidR="00CD5D37" w:rsidRDefault="00CD5D37" w:rsidP="002A1706">
      <w:pPr>
        <w:ind w:left="-567"/>
        <w:rPr>
          <w:lang w:val="ru-RU"/>
        </w:rPr>
      </w:pPr>
      <w:r>
        <w:rPr>
          <w:lang w:val="ru-RU"/>
        </w:rPr>
        <w:t>2. Виды внеаудиторных занятий</w:t>
      </w:r>
    </w:p>
    <w:p w:rsidR="00CD5D37" w:rsidRDefault="00CD5D37" w:rsidP="002A1706">
      <w:pPr>
        <w:ind w:left="-567"/>
        <w:rPr>
          <w:lang w:val="ru-RU"/>
        </w:rPr>
      </w:pPr>
      <w:r>
        <w:rPr>
          <w:lang w:val="ru-RU"/>
        </w:rPr>
        <w:t>3. Годовые требования по классам</w:t>
      </w:r>
    </w:p>
    <w:p w:rsidR="00CD5D37" w:rsidRDefault="00CD5D37" w:rsidP="002A1706">
      <w:pPr>
        <w:ind w:left="-567"/>
        <w:rPr>
          <w:lang w:val="ru-RU"/>
        </w:rPr>
      </w:pPr>
      <w:r>
        <w:rPr>
          <w:lang w:val="ru-RU"/>
        </w:rPr>
        <w:t xml:space="preserve">             </w:t>
      </w:r>
      <w:r>
        <w:t>III</w:t>
      </w:r>
      <w:r>
        <w:rPr>
          <w:lang w:val="ru-RU"/>
        </w:rPr>
        <w:t>. Требования к уровню подготовки обучающихся</w:t>
      </w:r>
    </w:p>
    <w:p w:rsidR="00CD5D37" w:rsidRDefault="00CD5D37" w:rsidP="002A1706">
      <w:pPr>
        <w:ind w:left="-567"/>
        <w:rPr>
          <w:lang w:val="ru-RU"/>
        </w:rPr>
      </w:pPr>
      <w:r>
        <w:rPr>
          <w:lang w:val="ru-RU"/>
        </w:rPr>
        <w:t xml:space="preserve">             </w:t>
      </w:r>
      <w:r>
        <w:t>IV</w:t>
      </w:r>
      <w:r>
        <w:rPr>
          <w:lang w:val="ru-RU"/>
        </w:rPr>
        <w:t>. Форма и методы контроля, система оценок</w:t>
      </w:r>
    </w:p>
    <w:p w:rsidR="00CD5D37" w:rsidRDefault="00CD5D37" w:rsidP="002A1706">
      <w:pPr>
        <w:ind w:left="-567"/>
        <w:rPr>
          <w:lang w:val="ru-RU"/>
        </w:rPr>
      </w:pPr>
      <w:r>
        <w:rPr>
          <w:lang w:val="ru-RU"/>
        </w:rPr>
        <w:t>1. Аттестация: цели, виды, форма, содержание</w:t>
      </w:r>
    </w:p>
    <w:p w:rsidR="00CD5D37" w:rsidRDefault="00CD5D37" w:rsidP="00CD5D37">
      <w:pPr>
        <w:ind w:left="-567"/>
        <w:rPr>
          <w:lang w:val="ru-RU"/>
        </w:rPr>
      </w:pPr>
      <w:r>
        <w:rPr>
          <w:lang w:val="ru-RU"/>
        </w:rPr>
        <w:t>2. Критерии оценок</w:t>
      </w:r>
    </w:p>
    <w:p w:rsidR="00CD5D37" w:rsidRDefault="00CD5D37" w:rsidP="00CD5D37">
      <w:pPr>
        <w:rPr>
          <w:lang w:val="ru-RU"/>
        </w:rPr>
      </w:pPr>
      <w:r>
        <w:t>V</w:t>
      </w:r>
      <w:r>
        <w:rPr>
          <w:lang w:val="ru-RU"/>
        </w:rPr>
        <w:t>.Методическое обеспечение учебного процесса</w:t>
      </w:r>
    </w:p>
    <w:p w:rsidR="00CD5D37" w:rsidRDefault="00CD5D37" w:rsidP="00CD5D37">
      <w:pPr>
        <w:ind w:left="-567"/>
        <w:rPr>
          <w:lang w:val="ru-RU"/>
        </w:rPr>
      </w:pPr>
      <w:r>
        <w:rPr>
          <w:lang w:val="ru-RU"/>
        </w:rPr>
        <w:t>1. Методические рекомендации педагогическим работникам</w:t>
      </w:r>
    </w:p>
    <w:p w:rsidR="00CD5D37" w:rsidRDefault="00CD5D37" w:rsidP="00CD5D37">
      <w:pPr>
        <w:ind w:left="-567"/>
        <w:rPr>
          <w:lang w:val="ru-RU"/>
        </w:rPr>
      </w:pPr>
      <w:r>
        <w:rPr>
          <w:lang w:val="ru-RU"/>
        </w:rPr>
        <w:t xml:space="preserve">2. Рекомендации по организации самостоятельной работы </w:t>
      </w:r>
      <w:proofErr w:type="gramStart"/>
      <w:r>
        <w:rPr>
          <w:lang w:val="ru-RU"/>
        </w:rPr>
        <w:t>обучающихся</w:t>
      </w:r>
      <w:proofErr w:type="gramEnd"/>
    </w:p>
    <w:p w:rsidR="00CD5D37" w:rsidRDefault="00CD5D37" w:rsidP="00CD5D37">
      <w:pPr>
        <w:ind w:left="-567"/>
        <w:rPr>
          <w:lang w:val="ru-RU"/>
        </w:rPr>
      </w:pPr>
      <w:r>
        <w:rPr>
          <w:lang w:val="ru-RU"/>
        </w:rPr>
        <w:t xml:space="preserve">           </w:t>
      </w:r>
      <w:r>
        <w:t>VI</w:t>
      </w:r>
      <w:r>
        <w:rPr>
          <w:lang w:val="ru-RU"/>
        </w:rPr>
        <w:t>. Списки рекомендуемой нотной и методической литературы</w:t>
      </w:r>
    </w:p>
    <w:p w:rsidR="00CD5D37" w:rsidRDefault="00CD5D37" w:rsidP="00CD5D37">
      <w:pPr>
        <w:ind w:left="-567"/>
        <w:rPr>
          <w:lang w:val="ru-RU"/>
        </w:rPr>
      </w:pPr>
      <w:r>
        <w:rPr>
          <w:lang w:val="ru-RU"/>
        </w:rPr>
        <w:t>1. Список рекомендуемой  нотной литературы</w:t>
      </w:r>
    </w:p>
    <w:p w:rsidR="00CD5D37" w:rsidRDefault="00CD5D37" w:rsidP="00CD5D37">
      <w:pPr>
        <w:ind w:left="-567"/>
        <w:rPr>
          <w:lang w:val="ru-RU"/>
        </w:rPr>
      </w:pPr>
      <w:r>
        <w:rPr>
          <w:lang w:val="ru-RU"/>
        </w:rPr>
        <w:t>2. Список рекомендуемой методической литературы</w:t>
      </w:r>
    </w:p>
    <w:p w:rsidR="00CD5D37" w:rsidRDefault="00CD5D37" w:rsidP="00CD5D37">
      <w:pPr>
        <w:ind w:left="-567"/>
        <w:rPr>
          <w:lang w:val="ru-RU"/>
        </w:rPr>
      </w:pPr>
    </w:p>
    <w:p w:rsidR="00CD5D37" w:rsidRDefault="00CD5D37" w:rsidP="00CD5D37">
      <w:pPr>
        <w:ind w:left="-567"/>
        <w:rPr>
          <w:lang w:val="ru-RU"/>
        </w:rPr>
      </w:pPr>
    </w:p>
    <w:p w:rsidR="00CD5D37" w:rsidRDefault="00275305" w:rsidP="00CD5D37">
      <w:pPr>
        <w:ind w:left="-567"/>
        <w:rPr>
          <w:lang w:val="ru-RU"/>
        </w:rPr>
      </w:pPr>
      <w:r>
        <w:rPr>
          <w:lang w:val="ru-RU"/>
        </w:rPr>
        <w:t xml:space="preserve">Разработчик: </w:t>
      </w:r>
      <w:proofErr w:type="spellStart"/>
      <w:r>
        <w:rPr>
          <w:lang w:val="ru-RU"/>
        </w:rPr>
        <w:t>Дацкевич</w:t>
      </w:r>
      <w:proofErr w:type="spellEnd"/>
      <w:r>
        <w:rPr>
          <w:lang w:val="ru-RU"/>
        </w:rPr>
        <w:t xml:space="preserve"> Д.Н</w:t>
      </w:r>
      <w:r w:rsidR="00CD5D37">
        <w:rPr>
          <w:lang w:val="ru-RU"/>
        </w:rPr>
        <w:t>. преподаватель первой квалификаци</w:t>
      </w:r>
      <w:r>
        <w:rPr>
          <w:lang w:val="ru-RU"/>
        </w:rPr>
        <w:t>онной категории по классу духовые инструменты</w:t>
      </w:r>
      <w:r w:rsidR="00CD5D37">
        <w:rPr>
          <w:lang w:val="ru-RU"/>
        </w:rPr>
        <w:t xml:space="preserve"> ДМШ №3.</w:t>
      </w:r>
    </w:p>
    <w:p w:rsidR="00CD5D37" w:rsidRPr="00CD5D37" w:rsidRDefault="00CD5D37" w:rsidP="00CD5D37">
      <w:pPr>
        <w:rPr>
          <w:lang w:val="ru-RU"/>
        </w:rPr>
      </w:pPr>
    </w:p>
    <w:p w:rsidR="005D1CB0" w:rsidRPr="00F75EA3" w:rsidRDefault="005D1CB0" w:rsidP="001872D5">
      <w:pPr>
        <w:ind w:left="-567"/>
        <w:rPr>
          <w:lang w:val="ru-RU"/>
        </w:rPr>
      </w:pPr>
    </w:p>
    <w:sectPr w:rsidR="005D1CB0" w:rsidRPr="00F75EA3" w:rsidSect="00CB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EA3"/>
    <w:rsid w:val="00025867"/>
    <w:rsid w:val="001872D5"/>
    <w:rsid w:val="00275305"/>
    <w:rsid w:val="00281E62"/>
    <w:rsid w:val="002A1706"/>
    <w:rsid w:val="004B4B2B"/>
    <w:rsid w:val="0051587D"/>
    <w:rsid w:val="005D1CB0"/>
    <w:rsid w:val="0063378D"/>
    <w:rsid w:val="00670C26"/>
    <w:rsid w:val="00771E9B"/>
    <w:rsid w:val="007F5645"/>
    <w:rsid w:val="00937CFF"/>
    <w:rsid w:val="009C3552"/>
    <w:rsid w:val="00B409A8"/>
    <w:rsid w:val="00C248F7"/>
    <w:rsid w:val="00CB50B8"/>
    <w:rsid w:val="00CD5D37"/>
    <w:rsid w:val="00E2258B"/>
    <w:rsid w:val="00E54C68"/>
    <w:rsid w:val="00EA748B"/>
    <w:rsid w:val="00F7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F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48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48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8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8F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8F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8F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8F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48F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8F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8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248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48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48F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48F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48F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48F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48F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48F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248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48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48F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248F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248F7"/>
    <w:rPr>
      <w:b/>
      <w:bCs/>
    </w:rPr>
  </w:style>
  <w:style w:type="character" w:styleId="a8">
    <w:name w:val="Emphasis"/>
    <w:basedOn w:val="a0"/>
    <w:uiPriority w:val="20"/>
    <w:qFormat/>
    <w:rsid w:val="00C248F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48F7"/>
    <w:rPr>
      <w:szCs w:val="32"/>
    </w:rPr>
  </w:style>
  <w:style w:type="paragraph" w:styleId="aa">
    <w:name w:val="List Paragraph"/>
    <w:basedOn w:val="a"/>
    <w:uiPriority w:val="34"/>
    <w:qFormat/>
    <w:rsid w:val="00C248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48F7"/>
    <w:rPr>
      <w:i/>
    </w:rPr>
  </w:style>
  <w:style w:type="character" w:customStyle="1" w:styleId="22">
    <w:name w:val="Цитата 2 Знак"/>
    <w:basedOn w:val="a0"/>
    <w:link w:val="21"/>
    <w:uiPriority w:val="29"/>
    <w:rsid w:val="00C248F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48F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48F7"/>
    <w:rPr>
      <w:b/>
      <w:i/>
      <w:sz w:val="24"/>
    </w:rPr>
  </w:style>
  <w:style w:type="character" w:styleId="ad">
    <w:name w:val="Subtle Emphasis"/>
    <w:uiPriority w:val="19"/>
    <w:qFormat/>
    <w:rsid w:val="00C248F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48F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48F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48F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48F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48F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5</cp:revision>
  <dcterms:created xsi:type="dcterms:W3CDTF">2015-10-13T13:46:00Z</dcterms:created>
  <dcterms:modified xsi:type="dcterms:W3CDTF">2015-10-14T14:20:00Z</dcterms:modified>
</cp:coreProperties>
</file>