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D6" w:rsidRPr="00CF2140" w:rsidRDefault="004A25D6" w:rsidP="007D150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2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бюджетное учреждение</w:t>
      </w:r>
    </w:p>
    <w:p w:rsidR="004A25D6" w:rsidRPr="00CF2140" w:rsidRDefault="004A25D6" w:rsidP="007D150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2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Дополнительного образования </w:t>
      </w:r>
    </w:p>
    <w:p w:rsidR="004A25D6" w:rsidRPr="00CF2140" w:rsidRDefault="004A25D6" w:rsidP="007D150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2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«Детская музыкальная школа№3»</w:t>
      </w:r>
    </w:p>
    <w:p w:rsidR="004A25D6" w:rsidRPr="00CF2140" w:rsidRDefault="004A25D6" w:rsidP="007D1506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4A25D6" w:rsidP="007D1506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7D1506" w:rsidP="004A25D6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4A25D6" w:rsidRPr="00CF21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рограмма</w:t>
      </w:r>
      <w:r w:rsidR="006678F2" w:rsidRPr="00CF21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учебного предмета </w:t>
      </w:r>
      <w:r w:rsidRPr="00CF21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«Основы музыкального исполнительства (виолончель)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» дополнительной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программы в области музыкального искусства</w:t>
      </w:r>
    </w:p>
    <w:p w:rsidR="00CF2140" w:rsidRDefault="00CF2140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D1506" w:rsidRPr="00CF2140" w:rsidRDefault="007D1506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F2140" w:rsidRPr="00CF2140" w:rsidRDefault="00CF2140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25D6" w:rsidRPr="00CF2140" w:rsidRDefault="00CF2140" w:rsidP="00CF2140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2140">
        <w:rPr>
          <w:rFonts w:ascii="Times New Roman" w:hAnsi="Times New Roman" w:cs="Times New Roman"/>
        </w:rPr>
        <w:t xml:space="preserve"> г</w:t>
      </w:r>
      <w:proofErr w:type="gramStart"/>
      <w:r w:rsidR="006678F2" w:rsidRPr="00CF2140">
        <w:rPr>
          <w:rFonts w:ascii="Times New Roman" w:hAnsi="Times New Roman" w:cs="Times New Roman"/>
        </w:rPr>
        <w:t>.Н</w:t>
      </w:r>
      <w:proofErr w:type="gramEnd"/>
      <w:r w:rsidR="006678F2" w:rsidRPr="00CF2140">
        <w:rPr>
          <w:rFonts w:ascii="Times New Roman" w:hAnsi="Times New Roman" w:cs="Times New Roman"/>
        </w:rPr>
        <w:t>ижний Тагил   2014 г.</w:t>
      </w:r>
    </w:p>
    <w:p w:rsidR="004A25D6" w:rsidRPr="00CF2140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CF2140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F2140" w:rsidRDefault="002E28C1" w:rsidP="002E28C1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896051" cy="7967770"/>
            <wp:effectExtent l="0" t="0" r="0" b="0"/>
            <wp:docPr id="1" name="Рисунок 1" descr="I:\сканы 2 стр\общее разв\оми виолонч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2 стр\общее разв\оми виолонче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004" cy="796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C1" w:rsidRDefault="002E28C1" w:rsidP="004A25D6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28C1" w:rsidRDefault="002E28C1" w:rsidP="004A25D6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E28C1" w:rsidRDefault="002E28C1" w:rsidP="004A25D6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программы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4A25D6" w:rsidRPr="004A25D6" w:rsidRDefault="004A25D6" w:rsidP="004A2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 учебного предмета, его роль в образовательном процессе</w:t>
      </w:r>
    </w:p>
    <w:p w:rsidR="004A25D6" w:rsidRPr="004A25D6" w:rsidRDefault="004A25D6" w:rsidP="004A2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 учебного предмета</w:t>
      </w:r>
    </w:p>
    <w:p w:rsidR="004A25D6" w:rsidRPr="004A25D6" w:rsidRDefault="004A25D6" w:rsidP="004A2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Объём учебного времени, предусмотренный учебным планом на реализацию учебного предмета</w:t>
      </w:r>
    </w:p>
    <w:p w:rsidR="004A25D6" w:rsidRPr="004A25D6" w:rsidRDefault="004A25D6" w:rsidP="004A2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проведения учебных аудиторных занятий</w:t>
      </w:r>
    </w:p>
    <w:p w:rsidR="004A25D6" w:rsidRPr="004A25D6" w:rsidRDefault="004A25D6" w:rsidP="004A2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и задачи учебного предмета</w:t>
      </w:r>
    </w:p>
    <w:p w:rsidR="004A25D6" w:rsidRPr="004A25D6" w:rsidRDefault="004A25D6" w:rsidP="004A2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Обоснование структуры программы учебного предмета</w:t>
      </w:r>
    </w:p>
    <w:p w:rsidR="004A25D6" w:rsidRPr="004A25D6" w:rsidRDefault="004A25D6" w:rsidP="004A2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обучения</w:t>
      </w:r>
    </w:p>
    <w:p w:rsidR="004A25D6" w:rsidRPr="004A25D6" w:rsidRDefault="004A25D6" w:rsidP="004A25D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Описание материально-технических условий реализации учебного предмета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учебного предмета</w:t>
      </w:r>
    </w:p>
    <w:p w:rsidR="004A25D6" w:rsidRPr="004A25D6" w:rsidRDefault="004A25D6" w:rsidP="004A25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затратах учебного времени</w:t>
      </w:r>
    </w:p>
    <w:p w:rsidR="004A25D6" w:rsidRPr="004A25D6" w:rsidRDefault="004A25D6" w:rsidP="004A25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внеаудиторных занятий</w:t>
      </w:r>
    </w:p>
    <w:p w:rsidR="004A25D6" w:rsidRPr="004A25D6" w:rsidRDefault="004A25D6" w:rsidP="004A25D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Годовые требования по классам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уровню подготовки обучающихся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и методы контроля, система оценок</w:t>
      </w:r>
    </w:p>
    <w:p w:rsidR="004A25D6" w:rsidRPr="004A25D6" w:rsidRDefault="004A25D6" w:rsidP="004A25D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Аттестация: цели, виды, форма, содержание</w:t>
      </w:r>
    </w:p>
    <w:p w:rsidR="004A25D6" w:rsidRPr="004A25D6" w:rsidRDefault="004A25D6" w:rsidP="004A25D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оценки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обеспечение учебного процесса</w:t>
      </w:r>
    </w:p>
    <w:p w:rsidR="004A25D6" w:rsidRPr="004A25D6" w:rsidRDefault="004A25D6" w:rsidP="004A25D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 педагогическим работникам</w:t>
      </w:r>
    </w:p>
    <w:p w:rsidR="004A25D6" w:rsidRPr="004A25D6" w:rsidRDefault="004A25D6" w:rsidP="004A25D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Рекомендации по организации самостоятельной работы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Списки рекомендуемой нотной и методической литературы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1.Список рекомендуемой нотной литературы</w:t>
      </w:r>
    </w:p>
    <w:p w:rsidR="00CF2140" w:rsidRDefault="004A25D6" w:rsidP="001E01AE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Список рекомендуемой методической литературы</w:t>
      </w:r>
    </w:p>
    <w:p w:rsidR="00CF2140" w:rsidRDefault="00CF2140" w:rsidP="001E01AE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140" w:rsidRDefault="00CF2140" w:rsidP="001E01AE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140" w:rsidRDefault="00CF2140" w:rsidP="001E01AE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F2140" w:rsidRDefault="00CF2140" w:rsidP="001E01AE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25D6" w:rsidRPr="004A25D6" w:rsidRDefault="004A25D6" w:rsidP="001E01AE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left="720" w:right="5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 учебного предмета «Основы музык</w:t>
      </w:r>
      <w:r w:rsidR="001E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в об</w:t>
      </w:r>
      <w:r w:rsidR="001E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ласти исполнительства на виолончели 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детских музыкальных школах.</w:t>
      </w:r>
      <w:proofErr w:type="gramEnd"/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предмет «Основы музык</w:t>
      </w:r>
      <w:r w:rsidR="001E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 направлен на приобретение обучающимися знаний,</w:t>
      </w:r>
      <w:r w:rsidR="001E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умений, навыков игры на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детям возможность музицировать в своём кругу общения, способствует эстетическому развитию личности. Именно развитие навыков любительского 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музицирования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 является ядром всей системы общего музыкального образования, которое объединяет профессиональную работу преподавателя с запросами детей и их родителей, имеет практическое применение в жизни ребёнка и после окончания музыкальной школы.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Срок реализации учебного предмета «Основы музык</w:t>
      </w:r>
      <w:r w:rsidR="001E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)»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детей, поступивших в Детскую музыкальную школу №3 (далее – Школа) по Д.О.П., учебный предмет «Основы музык</w:t>
      </w:r>
      <w:r w:rsidR="001E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исполнительства (виолончель</w:t>
      </w:r>
      <w:r w:rsidR="00CF2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)», в возрасте от 5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17 лет включительно, составляет 3 года (2года 10 месяцев).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Объём учебного времени, предусмотренный учебным планом образовательной организации на реализацию учебного предмета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Максимальная учебная нагрузка учебного предмета «Основы музык</w:t>
      </w:r>
      <w:r w:rsidR="001E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 при 3-летне</w:t>
      </w:r>
      <w:r w:rsidR="00CF2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сроке обучения составляет 315 часов. </w:t>
      </w:r>
      <w:proofErr w:type="gramStart"/>
      <w:r w:rsidR="00CF2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них: 105 часов - аудиторные занятия, 210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часа – внеаудиторная (самостоятельная) работа.</w:t>
      </w:r>
      <w:proofErr w:type="gramEnd"/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Форма проведения учебных аудиторных занятий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в индивидуальной форме, продолжительность академического часа составляет до 45 минут.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Цели и задачи учебного предмета «Основы музык</w:t>
      </w:r>
      <w:r w:rsidR="001E01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)»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Основное направление на духовно-нравственное и эстетическое развитие творческой личности, приобретение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опыта исполнительской практики, навыков любительского 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музицирования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программы: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творчески мобильной личности, способной к успешной социальной адаптации в условиях быстро меняющегося мира;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удовлетворение индивидуальных и образовательных потребностей детей;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ов</w:t>
      </w:r>
      <w:r w:rsidR="001E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ладение приёмами игры на виолончели 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реализации своих музыкальных способностей;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творческих способностей подрастающего поколения;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устойчивого интереса к творческой деятельности.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Задачами предмета «Основы музык</w:t>
      </w:r>
      <w:r w:rsidR="001E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 являются: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ознакомление учащихся с инструментом - исполнительскими возможностями и разнообразием приёмов игры;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навыков игры на музыкальном инструменте;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приобретение знаний в области музыкальной грамоты;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приобретение знаний в области истории музыкальной культуры;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понятий о музыкальных стилях и жанрах;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воспитания у детей трудолюбия, усидчивости, терпения, дисциплины;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воспитание стремления к практическому использованию знаний и умений, приобретённых на занятиях, в быту, в досуговой деятельности.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приёмов, становление исполнительского аппарата. Второе – развитие практических форм 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музицирования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инструменте.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Структура программы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содержит следующие разделы: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сведения о затратах учебного времени, предусмотренного на освоение учебного предмета;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распределение учебного материала по годам обучения;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описание дидактических единиц учебного предмета;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требования к уровню подготовки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формы и методы контроля, система оценки, итоговая аттестация;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методическое обеспечение учебного процесса.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Методы обучения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словесный (объяснение, беседа, рассказ);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наглядный (показ, наблюдение, демонстрация приёмов работы);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практический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(освоение приёмов игры на инструменте);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эмоциональный (подбор ассоциаций, образов, художественные впечатления).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Описание материально-технических условий реализации учебного предмета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Материально-технические условия Школы обеспечивают возможность достижения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результатов предусмотренных в программе учебного предмета.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Материально-техническая база Школы соответствует санитарным противопожарным нормам охраны труда.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Учебные аудитории для занятий по учебному предмету «Основы музык</w:t>
      </w:r>
      <w:r w:rsidR="001E01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 имеют площадь не менее 6 кв. м. и звукоизоляцию. В Школе созданы условия для содержания, своевременного обслуживания и ремонта музыкальных инструментов.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Содержание учебного предмета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Сведения о затратах учебного времени,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предусмотренного на освоение</w:t>
      </w: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учебного предмета « Основы музык</w:t>
      </w:r>
      <w:r w:rsidR="005944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)», на аудиторные, самостоятельные занятия, максимальную нагрузку обучающихся.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обучения – 3 года (2года 10 месяцев)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Таблица 1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5"/>
        <w:gridCol w:w="1826"/>
        <w:gridCol w:w="1810"/>
        <w:gridCol w:w="2219"/>
      </w:tblGrid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учебных занятий </w:t>
            </w:r>
            <w:proofErr w:type="gramStart"/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09F" w:rsidRDefault="0071209F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на аудиторные </w:t>
            </w: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в неделю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количество часов на аудиторные занятия по годам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5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на</w:t>
            </w: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внеаудиторные (самостоятельные) </w:t>
            </w: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на внеаудиторные (самостоятельные) занятия по годам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71209F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71209F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71209F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на внеаудиторные (самостоятельные) занятия на весь период обучения</w:t>
            </w:r>
          </w:p>
        </w:tc>
        <w:tc>
          <w:tcPr>
            <w:tcW w:w="5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</w:t>
            </w: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количество часов занятий неделю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максимальное количество часов по годам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71209F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A25D6" w:rsidRPr="004A25D6" w:rsidTr="004A25D6">
        <w:trPr>
          <w:tblCellSpacing w:w="0" w:type="dxa"/>
        </w:trPr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максимальное количество часов занятий на весь период обучения</w:t>
            </w:r>
          </w:p>
        </w:tc>
        <w:tc>
          <w:tcPr>
            <w:tcW w:w="55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25D6" w:rsidRPr="004A25D6" w:rsidRDefault="004A25D6" w:rsidP="004A25D6">
            <w:pPr>
              <w:spacing w:before="100" w:beforeAutospacing="1" w:after="0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A25D6" w:rsidRPr="004A25D6" w:rsidRDefault="004A25D6" w:rsidP="004A25D6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1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материал распределяется по годам обучения – классам. Каждый класс имеет свои дидактические задачи, и объём времени, необходимый для освоения учебного материала.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Виды внеаудиторной работы: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занятия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подготовке учебной программы;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к контрольным урокам, зачётам, академическим концертам;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посещение учреждений культуры (филармонии, театры, концертные залы, музеи и др.)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участие обучающихся в творческих мероприятиях и культурно-просветительской деятельности Школы.</w:t>
      </w:r>
      <w:proofErr w:type="gramEnd"/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Годовые требования по классам.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обучения 3 года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Первый класс</w:t>
      </w:r>
    </w:p>
    <w:p w:rsidR="004A25D6" w:rsidRPr="004A25D6" w:rsidRDefault="006A6A8D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Усвоение названий частей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смычка. Основы постановки. Нотный текст. Простейшие динамические, штриховые и аппликатурные обозначения. Качество звучания, интонация, ритм. Работа над развитием музыкального слуха. Изучение первой позиции. Простейшие виды штрихов (</w:t>
      </w:r>
      <w:proofErr w:type="spellStart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деташе</w:t>
      </w:r>
      <w:proofErr w:type="spell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целым смычком и его частями, легато) и их соединение. Переходы со струны на струну, плавное соединение движений смычка в его различных частях. Гаммы и трезвучия в наиболее легких тональностях.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знакомление с настройкой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учебного года для учеников школьного возраста следует пройти 1-2 мажорных и минорных гаммы и трезвучия, 1-2 простейших этюда, 6-8 пьес. Для учащихся дошкольного возраста следует пройти 8-10 простейших пьес.</w:t>
      </w: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учеников с ослабленной музыкальной памятью возможно исполнение программы на академическом концерте по нотам.</w:t>
      </w:r>
    </w:p>
    <w:p w:rsidR="008F2E23" w:rsidRPr="004A25D6" w:rsidRDefault="00CA76CE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Примерный репертуарный список:</w:t>
      </w:r>
      <w:r w:rsidR="008F2E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1. Борисяк А. Школа уроки игры на виолончели</w:t>
      </w:r>
      <w:r w:rsidR="008F2E23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Музыка, 2000</w:t>
      </w:r>
    </w:p>
    <w:p w:rsidR="008F2E23" w:rsidRPr="004A25D6" w:rsidRDefault="008F2E23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Бакланова Т.  Б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укварь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юного виолончелиста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Гос. муз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зд., 1962</w:t>
      </w:r>
    </w:p>
    <w:p w:rsidR="008F2E23" w:rsidRPr="004A25D6" w:rsidRDefault="008F2E23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СтруевБ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этюдного материала для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СПб, «Композитор», 2003</w:t>
      </w:r>
    </w:p>
    <w:p w:rsidR="008F2E23" w:rsidRPr="004A25D6" w:rsidRDefault="008F2E23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 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1, 2 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«Композитор», 1998</w:t>
      </w:r>
    </w:p>
    <w:p w:rsidR="008F2E23" w:rsidRPr="004A25D6" w:rsidRDefault="008F2E23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Григорян 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Начальная школа игры на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«Советский композитор», 1986</w:t>
      </w:r>
    </w:p>
    <w:p w:rsidR="008F2E23" w:rsidRPr="004A25D6" w:rsidRDefault="008F2E23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6.Детские пьесы для виолончели ( младшие и средние классы ДМШ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</w:t>
      </w:r>
      <w:r w:rsidRPr="001E2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.37 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«Советский композитор», 1980</w:t>
      </w:r>
    </w:p>
    <w:p w:rsidR="008F2E23" w:rsidRPr="004A25D6" w:rsidRDefault="008F2E23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Избранные этюды для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1-3 классы. М., «Кифара», 1996</w:t>
      </w:r>
    </w:p>
    <w:p w:rsidR="008F2E23" w:rsidRPr="004A25D6" w:rsidRDefault="008F2E23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Хрестоматия для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Пьесы и произведения крупной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формы (1-2 классы) Составитель Сапожников М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Музыка, 1990</w:t>
      </w:r>
    </w:p>
    <w:p w:rsidR="008F2E23" w:rsidRPr="004A25D6" w:rsidRDefault="008F2E23" w:rsidP="008F2E23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Юный виолончелист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вып.1. 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дактор-составитель Сапожников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«Советский композитор», 1992</w:t>
      </w:r>
    </w:p>
    <w:p w:rsidR="00CA76CE" w:rsidRPr="004A25D6" w:rsidRDefault="00CA76CE" w:rsidP="00CA76CE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A76CE" w:rsidRPr="00CA76CE" w:rsidRDefault="00CA76CE" w:rsidP="00CA76CE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 программ переводного зачета:</w:t>
      </w:r>
    </w:p>
    <w:p w:rsidR="004A25D6" w:rsidRPr="004A25D6" w:rsidRDefault="00A91C45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Сапожников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Этюд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народные песни: «Н</w:t>
      </w:r>
      <w:r w:rsidR="00A91C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зелёном лугу», «Ходит зайка по лесу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Перепёлочка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2E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Элвис Пресли «Люби меня»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Моцарт В. «Аллегретто»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Филиппенко Э. «Цыплятки»</w:t>
      </w:r>
    </w:p>
    <w:p w:rsidR="00170905" w:rsidRDefault="004A25D6" w:rsidP="004A25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Программа под цифрой «2» предназначена для детей с более сильными техническими возможностями</w:t>
      </w:r>
    </w:p>
    <w:p w:rsidR="004A25D6" w:rsidRPr="004A25D6" w:rsidRDefault="004A25D6" w:rsidP="004A25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Второй класс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Дальнейшая работа над постановкой, интонацией, 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звукоизвлечением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ритмом. Изучение штрихов 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деташе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легато и их чередований. Начало работы над штрихом 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маркато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Динамические изменения звука. 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Двухоктавные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мажорные и минорные гаммы и арпеджио.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учебного года учащиеся должны пройти 2-3 гамм, 2-3 этюдов, 5-6 пьес, 1 произведения крупной формы (возможно, для ознакомления в классе).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учеников с ослабленной музыкальной памятью возможно исполнение программы на академическом концерте по нотам.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Примерный репертуарный список:</w:t>
      </w:r>
    </w:p>
    <w:p w:rsidR="004A25D6" w:rsidRPr="004A25D6" w:rsidRDefault="001E2FAA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Борисяк А. Школа уроки игры на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Музыка, 2000</w:t>
      </w:r>
    </w:p>
    <w:p w:rsidR="004A25D6" w:rsidRPr="004A25D6" w:rsidRDefault="001E2FAA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Бакланова Т.  Б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укварь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юного виолончелиста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Гос. муз</w:t>
      </w:r>
      <w:proofErr w:type="gramStart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зд., 1962</w:t>
      </w:r>
    </w:p>
    <w:p w:rsidR="004A25D6" w:rsidRPr="004A25D6" w:rsidRDefault="001E2FAA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СтруевБ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этюдного материала для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СПб, «Композитор», 2003</w:t>
      </w:r>
    </w:p>
    <w:p w:rsidR="004A25D6" w:rsidRPr="004A25D6" w:rsidRDefault="001E2FAA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 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1, 2 </w:t>
      </w:r>
      <w:proofErr w:type="spellStart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</w:t>
      </w:r>
      <w:proofErr w:type="spell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«Композитор», 1998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Григорян А.</w:t>
      </w:r>
      <w:r w:rsidR="001E2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Начальная школа игры на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«Советский композитор», 1986</w:t>
      </w:r>
    </w:p>
    <w:p w:rsidR="004A25D6" w:rsidRPr="004A25D6" w:rsidRDefault="001E2FAA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6.Детские пьесы для виолончели ( младшие и средние классы ДМШ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</w:t>
      </w:r>
      <w:r w:rsidRPr="001E2F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.37 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«Советский композитор», 1980</w:t>
      </w:r>
    </w:p>
    <w:p w:rsidR="004A25D6" w:rsidRPr="004A25D6" w:rsidRDefault="001E2FAA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Избранные этюды для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1-3 классы. М., «Кифара», 1996</w:t>
      </w:r>
    </w:p>
    <w:p w:rsidR="004A25D6" w:rsidRPr="004A25D6" w:rsidRDefault="00C500EC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Хрестоматия для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Пьесы и произведения крупной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формы (1-2 классы) Составитель Сапожников М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Музыка, 1990</w:t>
      </w:r>
    </w:p>
    <w:p w:rsidR="004A25D6" w:rsidRPr="004A25D6" w:rsidRDefault="00C500EC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Юный виолончелист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вып.1. Ре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дактор-составитель Сапожников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«Советский композитор», 1992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Примеры программ переводного зачета:</w:t>
      </w:r>
    </w:p>
    <w:p w:rsidR="004A25D6" w:rsidRPr="004A25D6" w:rsidRDefault="00B84C60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Ли  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Этюд №6 (Сборник этюдов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4A25D6" w:rsidRPr="0071209F" w:rsidRDefault="00B84C60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12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Р.н.п. «Там, за речкой </w:t>
      </w:r>
      <w:r w:rsidR="004A25D6" w:rsidRPr="00712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4A25D6" w:rsidRPr="0071209F" w:rsidRDefault="00B84C60" w:rsidP="00B84C60">
      <w:pPr>
        <w:rPr>
          <w:rFonts w:ascii="Times New Roman" w:hAnsi="Times New Roman" w:cs="Times New Roman"/>
          <w:sz w:val="28"/>
          <w:szCs w:val="28"/>
        </w:rPr>
      </w:pPr>
      <w:r w:rsidRPr="0071209F">
        <w:rPr>
          <w:rFonts w:ascii="Times New Roman" w:hAnsi="Times New Roman" w:cs="Times New Roman"/>
          <w:sz w:val="28"/>
          <w:szCs w:val="28"/>
        </w:rPr>
        <w:t>Бакланова  Скерцо</w:t>
      </w:r>
    </w:p>
    <w:p w:rsidR="004A25D6" w:rsidRPr="004A25D6" w:rsidRDefault="00B84C60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Грюцмахер</w:t>
      </w:r>
      <w:proofErr w:type="spell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Этюд № 16(Сборник этюдов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4A25D6" w:rsidRPr="004A25D6" w:rsidRDefault="00B84C60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Калинников </w:t>
      </w:r>
      <w:r w:rsidR="00225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Журавель</w:t>
      </w:r>
      <w:r w:rsidR="002257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4A25D6" w:rsidRPr="00225743" w:rsidRDefault="00225743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Армянская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proofErr w:type="gramStart"/>
      <w:r w:rsidRPr="00CF2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есня</w:t>
      </w:r>
      <w:proofErr w:type="spellEnd"/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Третий класс</w:t>
      </w: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Дальнейшее совершенствование полученных за время обучения в ДМШ знаний и навыков.</w:t>
      </w: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произведений, различных по стилям и жанрам. Работа над гаммами, упражнениями, этюдами.</w:t>
      </w: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</w:t>
      </w:r>
      <w:r w:rsidR="00712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к итоговой аттестации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учебного года необходимо пройти 1 гамму и арпеджио (включая повторение некоторых гамм), 2 этюда, 3 пьесы, 1 произведения крупной формы по возможности учащихся.</w:t>
      </w: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учеников с ослабленной музыкальной памятью возможно исполнение</w:t>
      </w:r>
      <w:r w:rsidR="007120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программы на итоговой аттестации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нотам.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Примерный репертуарный список:</w:t>
      </w:r>
    </w:p>
    <w:p w:rsidR="004A25D6" w:rsidRPr="0071209F" w:rsidRDefault="00C017F8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Борисяк А. Школа уроки игры на виолончели. М., Музыка, 2000</w:t>
      </w:r>
      <w:r w:rsidRPr="0071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Бакланова Т. Букварь юного виолончелиста. Гос. муз</w:t>
      </w:r>
      <w:proofErr w:type="gramStart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зд., 1962</w:t>
      </w:r>
      <w:r w:rsidRPr="0071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СтруевБ.Сборник</w:t>
      </w:r>
      <w:proofErr w:type="spellEnd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этюдного материала для виолончели СПб, «Композитор», 2003</w:t>
      </w:r>
      <w:r w:rsidRPr="0071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proofErr w:type="spellStart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Барток</w:t>
      </w:r>
      <w:proofErr w:type="spellEnd"/>
      <w:proofErr w:type="gramStart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Детям 1, 2 </w:t>
      </w:r>
      <w:proofErr w:type="spellStart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</w:t>
      </w:r>
      <w:proofErr w:type="spellEnd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М., «Композитор», 1998</w:t>
      </w:r>
      <w:r w:rsidRPr="0071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Григорян А. Начальная школа игры на виолончели. М., «Советский композитор», 1986</w:t>
      </w:r>
      <w:r w:rsidRPr="0071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6.Детские пьесы для виолончели </w:t>
      </w:r>
      <w:proofErr w:type="gramStart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младшие и средние классы ДМШ) вып.37 «Советский композитор», 1980</w:t>
      </w:r>
      <w:r w:rsidRPr="0071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Избранные этюды для виолончели, 1-3 классы. М., «Кифара», 1996</w:t>
      </w:r>
      <w:r w:rsidRPr="0071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Хрестоматия для виолончели. Пьесы и произведения крупной формы (1-2 классы) Составитель Сапожников М., Музыка, 1990</w:t>
      </w:r>
      <w:r w:rsidRPr="007120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Юный виолончелист, вып.1. Редактор-составитель Сапожников М., «Советский композитор», 1992</w:t>
      </w: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Примерная программа на итоговую аттестацию</w:t>
      </w:r>
    </w:p>
    <w:p w:rsidR="004A25D6" w:rsidRPr="004A25D6" w:rsidRDefault="002C2CDF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Доцауэр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Этюд № 12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(Сборник этюдов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4A25D6" w:rsidRPr="003B0D44" w:rsidRDefault="00074992" w:rsidP="00074992">
      <w:pPr>
        <w:pStyle w:val="4"/>
        <w:rPr>
          <w:b w:val="0"/>
          <w:szCs w:val="18"/>
        </w:rPr>
      </w:pPr>
      <w:r w:rsidRPr="003B0D44">
        <w:rPr>
          <w:b w:val="0"/>
        </w:rPr>
        <w:t>Бетховен «Сурок»</w:t>
      </w:r>
    </w:p>
    <w:p w:rsidR="004A25D6" w:rsidRPr="004A25D6" w:rsidRDefault="00074992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Аренский  «Баркарола»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Бакланова Н. Этюд №23 (Сборник этюдов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4A25D6" w:rsidRPr="004A25D6" w:rsidRDefault="00074992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«Мелодия»</w:t>
      </w:r>
    </w:p>
    <w:p w:rsidR="004A25D6" w:rsidRPr="004A25D6" w:rsidRDefault="002C2CDF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Сонатина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академических концертах и выпускных экзаменах исполнение произведения крупной формы можно заменить пьесой для коллективного </w:t>
      </w:r>
      <w:proofErr w:type="spellStart"/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музицирования</w:t>
      </w:r>
      <w:proofErr w:type="spellEnd"/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(далее – Ансамбля).</w:t>
      </w:r>
    </w:p>
    <w:p w:rsidR="004A25D6" w:rsidRPr="004A25D6" w:rsidRDefault="004A25D6" w:rsidP="007D1506">
      <w:pPr>
        <w:shd w:val="clear" w:color="auto" w:fill="FFFFFF"/>
        <w:spacing w:before="100" w:beforeAutospacing="1" w:after="100" w:afterAutospacing="1" w:line="240" w:lineRule="auto"/>
        <w:ind w:right="58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особо сложных случаях количество исполняемых </w:t>
      </w:r>
      <w:proofErr w:type="gramStart"/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произведений</w:t>
      </w:r>
      <w:proofErr w:type="gramEnd"/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возможно сократить до двух.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Итоговые требования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 окончании ДМШ и ДШИ выпускники должны</w:t>
      </w:r>
      <w:r w:rsidRPr="004A2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Уметь самостоятельно разучивать и грамотно, выразительно, исполнять произведения основных жанров из репертуара школы.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Владеть на уровне требований программы школы умениями играть в ансамбле, читать ноты с листа по возможности.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Обладать общим музыкальным развитием и знаниями в области музыкального искусства на уровне требований программ школы.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Итоговая оценка выпускника должна быть комплексной, учитывающей качество исполнения выпускной программы, активность работы учащегося на протяжении обучения в школе.</w:t>
      </w:r>
    </w:p>
    <w:p w:rsidR="004A25D6" w:rsidRPr="004A25D6" w:rsidRDefault="004A25D6" w:rsidP="004A25D6">
      <w:pPr>
        <w:shd w:val="clear" w:color="auto" w:fill="FFFFFF"/>
        <w:spacing w:after="100" w:afterAutospacing="1" w:line="240" w:lineRule="auto"/>
        <w:ind w:right="5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100" w:afterAutospacing="1" w:line="240" w:lineRule="auto"/>
        <w:ind w:right="58"/>
        <w:outlineLvl w:val="3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Требования к уровню подготовки обучающихся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отображает разнообразие репертуара учебного предмета «Основы музыкальн</w:t>
      </w:r>
      <w:r w:rsidR="006C4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исполнительства (виолончель)»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навыков исполнения музыкальных произведений (сольное и/или коллективное);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использовать выразительные средства для создания художественного образа;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самостоятельно разучивать музыкальные произведения различных жанров и стилей;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навыки публичных выступлений;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наличие у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интереса к музыкальному искусству;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любить и понимать музыку, иметь хороший музыкальный вкус;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уметь музицировать;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уметь использовать </w:t>
      </w:r>
      <w:r w:rsidR="006C4E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многообразие возможности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получая от этого положительные эмоции;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знание профессиональной терминологии;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подбора по слуху и чтение с листа понравившихся мелодий;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наличие развитого образного мышления, эмоционально-чувственного восприятия;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знание репертуара</w:t>
      </w:r>
      <w:r w:rsidR="003B0D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лёгких переложений для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отрицательными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домашняя работа может проходить в несколько приёмов и должна строиться в соответствии с рекомендациями преподавателя. Ученик должен уйти с урока с ясным представлением, над чем ему работать дома. Задачи должны быть кратко и ясно сформулированы в дневнике.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Содержанием домашних заданий могут быть: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упражнения для развития звука (выдержанные ноты);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над развитием техники (гаммы, упражнения, этюды);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над художественным материалом (пьесы);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с листа.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Периодически следует проводить уроки, контролирующие ход домашней работы ученика.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успешной реализации программы «Основы музыкаль</w:t>
      </w:r>
      <w:r w:rsidR="008F4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исполнительства (виолончель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 ученик должен быть обеспечен доступом к библиотечным фондам, а также аудио- и видеотекам, сформированным по программам учебных предметов.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IV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Формы и методы контроля, система оценок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Основными видами контроля успеваемости являются: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текущий контроль успеваемости учащихся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промежуточная аттестация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итоговая аттестация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течение учебного года проводятся не более 4-х зачётов: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зачёт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полугодия (академический концерт);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зачёт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полугодия (академический концерт);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технический зачёт;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контрольный урок.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первом году обучения зачёт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полугодия (концерт для родителей), проводится без оценки.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 качестве средств текущего контроля успеваемости ДМШ использует: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контрольный урок;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прослушивания;</w:t>
      </w:r>
    </w:p>
    <w:p w:rsid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технический зачёт</w:t>
      </w:r>
    </w:p>
    <w:p w:rsidR="0071209F" w:rsidRDefault="0071209F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-академический концерт;</w:t>
      </w:r>
    </w:p>
    <w:p w:rsidR="0071209F" w:rsidRPr="004A25D6" w:rsidRDefault="0071209F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успеваемости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проводится в счёт аудиторного времени предусмотренного на учебный предмет.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отношения ученика к занятиям, его старания и прилежность;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качество выполнения предложенных заданий;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инициативность и проявление самостоятельности, как на уроке, так и во время домашней работы.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результатов текущего контроля выводятся четвертные оценки.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Промежуточная аттестация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форма проверки (кроме переводного зачёта) может быть как дифференцированной (с оценкой), так и не дифференцированной.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Итоговая аттестация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Фонды оценочных средств полностью соответствуют целям и задачам в области учебного предмета «Основы музык</w:t>
      </w:r>
      <w:r w:rsidR="008F4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8F4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Фонды оценочных сре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изваны обеспечивать оценку качества приобретённых выпускниками знаний, умений, навыков.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Качество подготовки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обучающегося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оценивается в баллах: 5 (отлично), 4 (хорошо), 3 (удовлетворительно).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Критерии оценки качества исполнения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исполнения программы на зачёте, выставляется оценка по пятибалльной шкале. С учётом целесообразности оценка качества исполнения может быть дополнена системой «+» и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«-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что даст возможность более конкретно отметить выступление учащегося.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критерии оценки по учебному предмету «Основы музык</w:t>
      </w:r>
      <w:r w:rsidR="008F4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ального исполнительства (виолончель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)» входят следующие составляющие: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выразительность исполнения;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стабильность исполнения;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техническая оснащённость;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качество звучания инструмента;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богатство и разнообразие звуковой палитры;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сценическая выдержка.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МЕТОДИЧЕСКОЕ ОБЕСПЕЧЕНИЕ УЧЕБНОГО ПРОЦЕССА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Методические рекомендации преподавателям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инструмента.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количество музыкальных произведений, рекомендованных для изучения в каждом классе, даётся в годовых требованиях. Предполагается, что преподаватель в работе над репертуаром будет добиваться различной степени завершённости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</w:t>
      </w:r>
      <w:r w:rsidR="008F46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ню музыкального и технического развития. Данные особые условия определяют содержание индивидуального учебного плана обучающегося.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заключительном этапе у учеников сформирован опыт исполнения произведений разных жанров и стилей,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обучающийся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получает знания музыкальной грамоты.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работы над качеством звука зависят от индивидуальных способностей и возможностей обучающихся, степени развития музыкального слуха и музыкально-игровых навыков.</w:t>
      </w:r>
    </w:p>
    <w:p w:rsidR="004A25D6" w:rsidRPr="004A25D6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Рекомендации по организации самостоятельной работы </w:t>
      </w:r>
      <w:proofErr w:type="gramStart"/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4A25D6" w:rsidRPr="007F0367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0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Самостоятельные занятия должны быть регулярными и систематическими. Периодичность занятий по возможности – каждый день. Количество часов самостоятельных занятий в неделю – 2 часа.</w:t>
      </w:r>
    </w:p>
    <w:p w:rsidR="004A25D6" w:rsidRPr="007F0367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F03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Объём самостоятельной работы определяется с учётом минимальных затрат на подготовку домашнего задания с учётом параллельного освоения детьми программы основного общего образования.</w:t>
      </w:r>
    </w:p>
    <w:p w:rsidR="004A25D6" w:rsidRPr="007F0367" w:rsidRDefault="004A25D6" w:rsidP="007D1506">
      <w:pPr>
        <w:shd w:val="clear" w:color="auto" w:fill="FFFFFF"/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14B74" w:rsidRDefault="00214B74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Списки рекомендуемой нотной и методической литературы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Учебные пособия и сборники педагогического репертуара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I:</w:t>
      </w:r>
      <w:r w:rsidRPr="004A25D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Школы, гаммы, упражнения, этюды</w:t>
      </w:r>
    </w:p>
    <w:p w:rsidR="004A25D6" w:rsidRPr="004A25D6" w:rsidRDefault="000318DE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Борисяк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Школа игры на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М., 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</w:p>
    <w:p w:rsidR="004A25D6" w:rsidRPr="004A25D6" w:rsidRDefault="000318DE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Давыдов К</w:t>
      </w:r>
      <w:r w:rsidRPr="00031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 игры на виолончели  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</w:p>
    <w:p w:rsidR="004A25D6" w:rsidRPr="004A25D6" w:rsidRDefault="000318DE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Мардеровский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r w:rsidRPr="00031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Уроки игры на виолончели  М.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4A25D6" w:rsidRPr="004A25D6" w:rsidRDefault="000318DE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СадлоК</w:t>
      </w:r>
      <w:r w:rsidRPr="00031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этюдов 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58</w:t>
      </w:r>
    </w:p>
    <w:p w:rsidR="004A25D6" w:rsidRPr="004A25D6" w:rsidRDefault="000318DE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Сапожников Р</w:t>
      </w:r>
      <w:r w:rsidRPr="000318D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Школа игры на виолончели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начинающих ) 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</w:t>
      </w:r>
    </w:p>
    <w:p w:rsidR="004A25D6" w:rsidRPr="004A25D6" w:rsidRDefault="004A25D6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Григорян А. Гаммы и арпеджио. М., 1988</w:t>
      </w:r>
    </w:p>
    <w:p w:rsidR="004A25D6" w:rsidRPr="004A25D6" w:rsidRDefault="00D740BC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Мардеровский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Гаммы и арпеджио  М., 1960</w:t>
      </w:r>
    </w:p>
    <w:p w:rsidR="004A25D6" w:rsidRPr="004A25D6" w:rsidRDefault="00D740BC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Грюцмахер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24 этюда  соч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  Тетр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М</w:t>
      </w:r>
      <w:r w:rsidRPr="00CF21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1941</w:t>
      </w:r>
    </w:p>
    <w:p w:rsidR="004A25D6" w:rsidRPr="004A25D6" w:rsidRDefault="00D740BC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С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70  Сорок лёгких этюдов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 позицию ) Краков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1965</w:t>
      </w:r>
    </w:p>
    <w:p w:rsidR="004A25D6" w:rsidRPr="004A25D6" w:rsidRDefault="00D740BC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Сапожников Р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Избранные этюды для виолончели 1 – 4 классы ДМШ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1957</w:t>
      </w:r>
    </w:p>
    <w:p w:rsidR="004A25D6" w:rsidRPr="004A25D6" w:rsidRDefault="00D740BC" w:rsidP="004A25D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Мардеровский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r w:rsidRPr="00D740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48 лёгких этюдов для виолончели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</w:t>
      </w:r>
      <w:r w:rsid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2 классы  ДМШ</w:t>
      </w:r>
    </w:p>
    <w:p w:rsidR="004A25D6" w:rsidRPr="00150882" w:rsidRDefault="004A25D6" w:rsidP="00150882">
      <w:pPr>
        <w:shd w:val="clear" w:color="auto" w:fill="FFFFFF"/>
        <w:spacing w:before="100" w:beforeAutospacing="1" w:after="0" w:line="240" w:lineRule="auto"/>
        <w:ind w:left="720"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II: Сборники художественного материала</w:t>
      </w:r>
    </w:p>
    <w:p w:rsidR="004A25D6" w:rsidRPr="004A25D6" w:rsidRDefault="00150882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Аарнэ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Пять  пьес для виолончели и фортепиано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</w:p>
    <w:p w:rsidR="004A25D6" w:rsidRPr="004A25D6" w:rsidRDefault="00150882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Александров А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Четыре пьесы 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2-4 класс. М., 19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</w:p>
    <w:p w:rsidR="004A25D6" w:rsidRPr="004A25D6" w:rsidRDefault="00150882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Бакланова Н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12 лёгких пьес для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ф-но. М., 1986</w:t>
      </w:r>
    </w:p>
    <w:p w:rsidR="004A25D6" w:rsidRPr="004A25D6" w:rsidRDefault="00150882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Барток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</w:t>
      </w:r>
      <w:r w:rsidRPr="001508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М., 195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4A25D6" w:rsidRPr="004A25D6" w:rsidRDefault="00691EEC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Гречанинов А</w:t>
      </w:r>
      <w:r w:rsidRPr="00691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Ранним утром </w:t>
      </w:r>
      <w:r w:rsidRPr="00691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детских пьес</w:t>
      </w:r>
      <w:r w:rsidRPr="00691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51</w:t>
      </w:r>
    </w:p>
    <w:p w:rsidR="004A25D6" w:rsidRPr="004A25D6" w:rsidRDefault="00691EEC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Крейн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</w:t>
      </w:r>
      <w:r w:rsidRPr="00691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Пьесы для виолончели</w:t>
      </w:r>
      <w:r w:rsidRPr="00691E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07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– 4 классы ДМШ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196</w:t>
      </w:r>
      <w:r w:rsidR="00A07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4A25D6" w:rsidRPr="004A25D6" w:rsidRDefault="00A07A48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 Пьесы для виолончели 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ф-но. М., 1984</w:t>
      </w:r>
    </w:p>
    <w:p w:rsidR="004A25D6" w:rsidRPr="004A25D6" w:rsidRDefault="004A25D6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Кабалевский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 Альбом пьес. Соч. 27 и 39. М., 1962</w:t>
      </w:r>
    </w:p>
    <w:p w:rsidR="004A25D6" w:rsidRPr="004A25D6" w:rsidRDefault="004A25D6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Классические пьесы. М., 1988</w:t>
      </w:r>
    </w:p>
    <w:p w:rsidR="004A25D6" w:rsidRPr="004A25D6" w:rsidRDefault="00A07A48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Педагогический репертуар</w:t>
      </w:r>
      <w:r w:rsidRPr="00A07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Младшие классы ДМШ</w:t>
      </w:r>
      <w:r w:rsidRPr="00A07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Пьесы советских композиторов для виолончели и фортепиано</w:t>
      </w:r>
      <w:r w:rsidRPr="00A07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1970</w:t>
      </w:r>
    </w:p>
    <w:p w:rsidR="004A25D6" w:rsidRPr="004A25D6" w:rsidRDefault="00A07A48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Пьесы для виолончели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</w:t>
      </w:r>
      <w:r w:rsidRPr="00A07A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Стогорский</w:t>
      </w:r>
      <w:r w:rsid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1-4 кл</w:t>
      </w:r>
      <w:proofErr w:type="gramStart"/>
      <w:r w:rsidR="009638C9"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МШ</w:t>
      </w:r>
      <w:r w:rsidR="009638C9"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1962</w:t>
      </w:r>
    </w:p>
    <w:p w:rsidR="004A25D6" w:rsidRPr="004A25D6" w:rsidRDefault="009638C9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сов</w:t>
      </w:r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композиторов</w:t>
      </w:r>
      <w:proofErr w:type="gramStart"/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ладшие классы ДМШ (переложение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Кальянова</w:t>
      </w:r>
      <w:proofErr w:type="spellEnd"/>
      <w:r w:rsidR="00D03A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</w:t>
      </w:r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1968</w:t>
      </w:r>
    </w:p>
    <w:p w:rsidR="004A25D6" w:rsidRPr="004A25D6" w:rsidRDefault="009638C9" w:rsidP="003B0D0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для виолончели и ф-но</w:t>
      </w:r>
      <w:proofErr w:type="gramStart"/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</w:t>
      </w:r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.2  1-4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КЛАССЫ ДМШ</w:t>
      </w:r>
      <w:r w:rsidRPr="00963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</w:t>
      </w:r>
    </w:p>
    <w:p w:rsidR="004A25D6" w:rsidRPr="004A25D6" w:rsidRDefault="001C4BE2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Раков Н</w:t>
      </w:r>
      <w:r w:rsidRPr="001C4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Весна пришла</w:t>
      </w:r>
      <w:r w:rsidRPr="001C4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Пьесы для юных виолончелистов</w:t>
      </w:r>
      <w:proofErr w:type="gramStart"/>
      <w:r w:rsidRPr="001C4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Кнушевицкого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Pr="001C4B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961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961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Москва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196</w:t>
      </w:r>
      <w:r w:rsidRPr="00961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4A25D6" w:rsidRPr="004A25D6" w:rsidRDefault="009613EA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Тактакишвили О</w:t>
      </w:r>
      <w:r w:rsidRPr="00961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»Альбом для детей»  Тбилиси</w:t>
      </w:r>
      <w:proofErr w:type="gramStart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Pr="00961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</w:p>
    <w:p w:rsidR="004A25D6" w:rsidRPr="004A25D6" w:rsidRDefault="009613EA" w:rsidP="004A25D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для 1и 2  классов ДМШ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</w:t>
      </w:r>
      <w:r w:rsidRPr="00961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</w:p>
    <w:p w:rsidR="004A25D6" w:rsidRPr="00ED5AE2" w:rsidRDefault="004A25D6" w:rsidP="00ED5AE2">
      <w:pPr>
        <w:shd w:val="clear" w:color="auto" w:fill="FFFFFF"/>
        <w:spacing w:before="100" w:beforeAutospacing="1" w:after="0" w:line="240" w:lineRule="auto"/>
        <w:ind w:left="720"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III: Ансамбли</w:t>
      </w:r>
    </w:p>
    <w:p w:rsidR="004A25D6" w:rsidRPr="004A25D6" w:rsidRDefault="007D5FB0" w:rsidP="004A25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Ансамбли Играем вместе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Сост. и  ред. С. Сапожников. М., 1971</w:t>
      </w:r>
    </w:p>
    <w:p w:rsidR="004A25D6" w:rsidRPr="004A25D6" w:rsidRDefault="007D5FB0" w:rsidP="004A25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Пьесы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</w:t>
      </w:r>
      <w:proofErr w:type="gramStart"/>
      <w:r w:rsidRPr="007D5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омпозиторов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виолончели </w:t>
      </w:r>
      <w:r w:rsidRPr="007D5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ансамбля виолончелистов </w:t>
      </w:r>
      <w:r w:rsidRPr="007D5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(Сост</w:t>
      </w:r>
      <w:r w:rsidRPr="007D5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r w:rsidRPr="007D5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Челкаускас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197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</w:t>
      </w:r>
    </w:p>
    <w:p w:rsidR="004A25D6" w:rsidRPr="004A25D6" w:rsidRDefault="007D5FB0" w:rsidP="004A25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Вивальди А. Концерт Соль минор. 1ч. для двух виолончелей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фортеп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иано</w:t>
      </w:r>
      <w:proofErr w:type="gramStart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1966</w:t>
      </w:r>
    </w:p>
    <w:p w:rsidR="004A25D6" w:rsidRPr="004A25D6" w:rsidRDefault="004A25D6" w:rsidP="004A25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Виваль</w:t>
      </w:r>
      <w:r w:rsidR="007D5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 А. Концерт Ля минор для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струн</w:t>
      </w:r>
      <w:r w:rsidR="007D5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ного оркестра. 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1971</w:t>
      </w:r>
    </w:p>
    <w:p w:rsidR="004A25D6" w:rsidRPr="004A25D6" w:rsidRDefault="004A25D6" w:rsidP="004A25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Григорян А.</w:t>
      </w:r>
      <w:r w:rsidR="008138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Начальная школа игры на 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1974</w:t>
      </w:r>
    </w:p>
    <w:p w:rsidR="004A25D6" w:rsidRPr="004A25D6" w:rsidRDefault="005A7A5F" w:rsidP="004A25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Пьесы для двух виолончелей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фортепиано. Сост. Т. Захарьина, Л., 1969</w:t>
      </w:r>
    </w:p>
    <w:p w:rsidR="004A25D6" w:rsidRPr="004A25D6" w:rsidRDefault="007D5FB0" w:rsidP="004A25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Пьесы для ансамбля виолончелей и фортепиано « Играем на бис </w:t>
      </w:r>
      <w:r w:rsidR="005A7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Л., </w:t>
      </w:r>
      <w:r w:rsidR="005A7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2008 г</w:t>
      </w:r>
      <w:r w:rsidR="005A7A5F" w:rsidRPr="005A7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A25D6" w:rsidRPr="004A25D6" w:rsidRDefault="005A7A5F" w:rsidP="004A25D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Хрестоматия для виолончели 1и 2 классы вып</w:t>
      </w:r>
      <w:r w:rsidRPr="005A7A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и 2 </w:t>
      </w:r>
      <w:proofErr w:type="gramStart"/>
      <w:r w:rsidR="004E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="004E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ансамбли)</w:t>
      </w:r>
      <w:r w:rsidR="004E15BC" w:rsidRPr="004E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Л., 198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4A25D6" w:rsidRPr="00B375C5" w:rsidRDefault="00A962EE" w:rsidP="00A962EE">
      <w:pPr>
        <w:shd w:val="clear" w:color="auto" w:fill="FFFFFF"/>
        <w:spacing w:before="100" w:beforeAutospacing="1" w:after="0" w:line="240" w:lineRule="auto"/>
        <w:ind w:left="360"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D58B4" w:rsidRPr="003D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Жанна </w:t>
      </w:r>
      <w:proofErr w:type="spellStart"/>
      <w:r w:rsidR="001D58B4" w:rsidRPr="003D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Металлиди</w:t>
      </w:r>
      <w:proofErr w:type="spellEnd"/>
      <w:r w:rsidR="001D58B4" w:rsidRPr="003D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Петербургское</w:t>
      </w:r>
      <w:r w:rsid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барокко  Вариации для струнного оркестра </w:t>
      </w:r>
      <w:r w:rsidR="003E3842" w:rsidRP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 П </w:t>
      </w:r>
      <w:r w:rsidR="003E3842" w:rsidRP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2004                                                                                                                                         10 </w:t>
      </w:r>
      <w:r w:rsidR="003E3842" w:rsidRP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Чарли Чаплин  Транскрипции для камерного ансамбля </w:t>
      </w:r>
      <w:proofErr w:type="spellStart"/>
      <w:r w:rsid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3842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3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АлексееваКино</w:t>
      </w:r>
      <w:proofErr w:type="gramStart"/>
      <w:r w:rsidR="003E3842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юзикл</w:t>
      </w:r>
      <w:r w:rsidR="004E100D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proofErr w:type="spellEnd"/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</w:t>
      </w:r>
      <w:r w:rsidR="004E100D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С-П</w:t>
      </w:r>
      <w:proofErr w:type="spellEnd"/>
      <w:r w:rsidR="004E100D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2004                                                                                       11</w:t>
      </w:r>
      <w:r w:rsidR="004E100D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Популярные пьесы в переложении для виолончели</w:t>
      </w:r>
      <w:r w:rsidR="004E100D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скрипки и фортепиано вып</w:t>
      </w:r>
      <w:r w:rsidR="004E100D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Музгиз</w:t>
      </w:r>
      <w:proofErr w:type="spellEnd"/>
      <w:r w:rsid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1961</w:t>
      </w:r>
      <w:r w:rsidR="004E100D" w:rsidRPr="004E1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F1580E" w:rsidRP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</w:t>
      </w:r>
      <w:r w:rsid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камерный ансамбль вып</w:t>
      </w:r>
      <w:r w:rsidR="00F1580E" w:rsidRP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 Репертуар младшие</w:t>
      </w:r>
      <w:r w:rsidR="00F1580E" w:rsidRP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средние и старшие классы  ДМШ</w:t>
      </w:r>
      <w:r w:rsidR="00F1580E" w:rsidRP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С-П</w:t>
      </w:r>
      <w:r w:rsidR="00F1580E" w:rsidRP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2003                                                                                                  13</w:t>
      </w:r>
      <w:r w:rsidR="00F1580E" w:rsidRPr="00F15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Пьесы на бис  ( вып</w:t>
      </w:r>
      <w:r w:rsidR="002D3101" w:rsidRP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для ансамбля виолончелей с фортепиано</w:t>
      </w:r>
      <w:proofErr w:type="gramStart"/>
      <w:r w:rsidR="002D3101" w:rsidRP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 </w:t>
      </w:r>
      <w:r w:rsidR="002D3101" w:rsidRP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                  14.    Пьесы на бис  </w:t>
      </w:r>
      <w:proofErr w:type="gramStart"/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r w:rsidR="002D3101" w:rsidRP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для ансамбля виолончелей с фортепиано</w:t>
      </w:r>
      <w:r w:rsidR="002D3101" w:rsidRP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С-П </w:t>
      </w:r>
      <w:r w:rsidR="002D3101" w:rsidRP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</w:t>
      </w:r>
      <w:r w:rsidR="002D3101" w:rsidRPr="002D3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15</w:t>
      </w:r>
      <w:r w:rsidR="002D3101" w:rsidRP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Хрестоматия по камерному ансамблю Вып</w:t>
      </w:r>
      <w:r w:rsidR="00674590" w:rsidRP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74590" w:rsidRP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 – ХХ</w:t>
      </w:r>
      <w:r w:rsidR="00674590" w:rsidRP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 2004                  16</w:t>
      </w:r>
      <w:r w:rsidR="00674590" w:rsidRPr="006745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Пьесы в манере джаза для камерных ансамблей (переложение Олега      </w:t>
      </w:r>
      <w:proofErr w:type="spellStart"/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Хромушина</w:t>
      </w:r>
      <w:proofErr w:type="spellEnd"/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С-П 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2001                                                                                                                 17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Виталий  </w:t>
      </w:r>
      <w:proofErr w:type="spellStart"/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Кароник</w:t>
      </w:r>
      <w:proofErr w:type="spellEnd"/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Размышления для детей и юношества ( пьесы для инструментальных ансамблей )</w:t>
      </w:r>
      <w:proofErr w:type="gramStart"/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2005                                                                                   18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Чистова  Произведения для виолончели и струнных ансамблей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2004                                                                                                                                                     19</w:t>
      </w:r>
      <w:r w:rsidR="00DD14F5" w:rsidRP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D1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Популярные мелодии для ансамбля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виолончелей</w:t>
      </w:r>
      <w:r w:rsidR="0001572C" w:rsidRP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скрипок и фортепиано </w:t>
      </w:r>
      <w:proofErr w:type="gramStart"/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аранжировка С</w:t>
      </w:r>
      <w:r w:rsidR="0001572C" w:rsidRP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Сиротина )</w:t>
      </w:r>
      <w:r w:rsidR="0001572C" w:rsidRP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Екатеринбург </w:t>
      </w:r>
      <w:r w:rsidR="0001572C" w:rsidRP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2007                                                                       20</w:t>
      </w:r>
      <w:r w:rsidR="0001572C" w:rsidRP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Лёгким смычком</w:t>
      </w:r>
      <w:r w:rsidR="0001572C" w:rsidRP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Джаз для начинающих</w:t>
      </w:r>
      <w:proofErr w:type="gramStart"/>
      <w:r w:rsidR="0001572C" w:rsidRP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01572C" w:rsidRP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5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2003                                                                                            21</w:t>
      </w:r>
      <w:r w:rsidR="0001572C" w:rsidRP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камерный ансамбль ( младшие</w:t>
      </w:r>
      <w:r w:rsidR="00B73359" w:rsidRP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средние и старшие классы ДМШ ) </w:t>
      </w:r>
      <w:proofErr w:type="spellStart"/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="00B73359" w:rsidRP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r w:rsidR="00B73359" w:rsidRP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</w:t>
      </w:r>
      <w:r w:rsidR="00B73359" w:rsidRP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B73359" w:rsidRP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3359" w:rsidRP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Шувалов  </w:t>
      </w:r>
      <w:r w:rsidR="00B73359" w:rsidRPr="00B3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С-П </w:t>
      </w:r>
      <w:r w:rsidR="00B73359" w:rsidRPr="00B3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2003                                                                                    22</w:t>
      </w:r>
      <w:r w:rsidR="00B73359" w:rsidRPr="00B3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Пьесы для </w:t>
      </w:r>
      <w:r w:rsidR="00B3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ансамбля виолончелей и фортепиано</w:t>
      </w:r>
      <w:proofErr w:type="gramStart"/>
      <w:r w:rsidR="00B375C5" w:rsidRPr="002E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B3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 </w:t>
      </w:r>
      <w:r w:rsidR="00B375C5" w:rsidRPr="002E2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2006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A7A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A25D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Рекомендуемая методическая литература</w:t>
      </w:r>
    </w:p>
    <w:p w:rsidR="004A25D6" w:rsidRPr="004A25D6" w:rsidRDefault="004A25D6" w:rsidP="004A25D6">
      <w:p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Брух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Г.Б. Об опыте организации труда преподавателей музыкальных школ. Пермь, 1980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Камерный ансамбль. Программа для муз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узов по специальности фортепиано, оркестровые инструменты. М., 1980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 ансамбля. Программа для детских и вечерних муз</w:t>
      </w:r>
      <w:proofErr w:type="gram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.ш</w:t>
      </w:r>
      <w:proofErr w:type="gram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кол. М., 1969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Мильтонян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С.О. Педагогика гармоничного развития скрипача. Тверь, 1996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Погожева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 Вопросы методики обучения игре на скрипке. М., 1963</w:t>
      </w:r>
    </w:p>
    <w:p w:rsidR="004A25D6" w:rsidRPr="004A25D6" w:rsidRDefault="004E15BC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Специальный класс виолончели</w:t>
      </w:r>
      <w:r w:rsidR="004A25D6"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Программа для ДМШ. М., 1968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Специальный класс </w:t>
      </w:r>
      <w:r w:rsidR="004E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Программа для ДМШ. М., 1976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Специальный класс </w:t>
      </w:r>
      <w:r w:rsidR="004E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виолончели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Программа для ДМШ. М., 1989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spellStart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Третьяченко</w:t>
      </w:r>
      <w:proofErr w:type="spellEnd"/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В.Ф. Работа над ансамблем в классе струнно-смычковых инструментов в ДМШ. М., 1990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Турчанинова Г.С. Некоторые вопросы профессионального обуч</w:t>
      </w:r>
      <w:r w:rsidR="004E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ения 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младших классах ДМШ. Вопросы методики начального музыкального образования. М., 1980</w:t>
      </w:r>
    </w:p>
    <w:p w:rsidR="004A25D6" w:rsidRPr="004A25D6" w:rsidRDefault="004A25D6" w:rsidP="004A25D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5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Ямпольский А.И. О методе работы с</w:t>
      </w:r>
      <w:r w:rsidR="004E15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учениками. Вопросы </w:t>
      </w:r>
      <w:r w:rsidRPr="004A25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исполнительства и педагогики. М.,1968</w:t>
      </w:r>
    </w:p>
    <w:p w:rsidR="00C86F67" w:rsidRDefault="00C86F67"/>
    <w:sectPr w:rsidR="00C86F67" w:rsidSect="00C8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5C4"/>
    <w:multiLevelType w:val="multilevel"/>
    <w:tmpl w:val="6548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8571F"/>
    <w:multiLevelType w:val="multilevel"/>
    <w:tmpl w:val="3C8C1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06530"/>
    <w:multiLevelType w:val="multilevel"/>
    <w:tmpl w:val="7C36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259D3"/>
    <w:multiLevelType w:val="multilevel"/>
    <w:tmpl w:val="7B72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D2DD9"/>
    <w:multiLevelType w:val="multilevel"/>
    <w:tmpl w:val="1D30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919BB"/>
    <w:multiLevelType w:val="multilevel"/>
    <w:tmpl w:val="A034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B0E89"/>
    <w:multiLevelType w:val="multilevel"/>
    <w:tmpl w:val="A28E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22B6E"/>
    <w:multiLevelType w:val="multilevel"/>
    <w:tmpl w:val="C100C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2BE1"/>
    <w:rsid w:val="0001572C"/>
    <w:rsid w:val="00022BE1"/>
    <w:rsid w:val="000318DE"/>
    <w:rsid w:val="00074992"/>
    <w:rsid w:val="000E327D"/>
    <w:rsid w:val="00123875"/>
    <w:rsid w:val="00150882"/>
    <w:rsid w:val="00170905"/>
    <w:rsid w:val="001C4BE2"/>
    <w:rsid w:val="001D58B4"/>
    <w:rsid w:val="001E01AE"/>
    <w:rsid w:val="001E2FAA"/>
    <w:rsid w:val="00214B74"/>
    <w:rsid w:val="00225743"/>
    <w:rsid w:val="002C2CDF"/>
    <w:rsid w:val="002D3101"/>
    <w:rsid w:val="002E28C1"/>
    <w:rsid w:val="002E40F1"/>
    <w:rsid w:val="003B0D0B"/>
    <w:rsid w:val="003B0D44"/>
    <w:rsid w:val="003D4B60"/>
    <w:rsid w:val="003E3842"/>
    <w:rsid w:val="004A25D6"/>
    <w:rsid w:val="004E100D"/>
    <w:rsid w:val="004E15BC"/>
    <w:rsid w:val="0059445E"/>
    <w:rsid w:val="005A7A5F"/>
    <w:rsid w:val="005F6766"/>
    <w:rsid w:val="00617426"/>
    <w:rsid w:val="006314E1"/>
    <w:rsid w:val="006678F2"/>
    <w:rsid w:val="00674590"/>
    <w:rsid w:val="00691EEC"/>
    <w:rsid w:val="006A6A8D"/>
    <w:rsid w:val="006C4E7F"/>
    <w:rsid w:val="0071209F"/>
    <w:rsid w:val="00754498"/>
    <w:rsid w:val="007D1506"/>
    <w:rsid w:val="007D5FB0"/>
    <w:rsid w:val="007F0367"/>
    <w:rsid w:val="00813872"/>
    <w:rsid w:val="0085565F"/>
    <w:rsid w:val="00861D3C"/>
    <w:rsid w:val="008E4B35"/>
    <w:rsid w:val="008F2E23"/>
    <w:rsid w:val="008F4618"/>
    <w:rsid w:val="009613EA"/>
    <w:rsid w:val="009638C9"/>
    <w:rsid w:val="00A07A48"/>
    <w:rsid w:val="00A502EB"/>
    <w:rsid w:val="00A91C45"/>
    <w:rsid w:val="00A962EE"/>
    <w:rsid w:val="00AB12CB"/>
    <w:rsid w:val="00AC003B"/>
    <w:rsid w:val="00AC395B"/>
    <w:rsid w:val="00B375C5"/>
    <w:rsid w:val="00B73359"/>
    <w:rsid w:val="00B84C60"/>
    <w:rsid w:val="00BF264B"/>
    <w:rsid w:val="00C017F8"/>
    <w:rsid w:val="00C500EC"/>
    <w:rsid w:val="00C75153"/>
    <w:rsid w:val="00C86F67"/>
    <w:rsid w:val="00CA48C1"/>
    <w:rsid w:val="00CA76CE"/>
    <w:rsid w:val="00CF2140"/>
    <w:rsid w:val="00D03A65"/>
    <w:rsid w:val="00D740BC"/>
    <w:rsid w:val="00DD14F5"/>
    <w:rsid w:val="00E955C9"/>
    <w:rsid w:val="00ED5AE2"/>
    <w:rsid w:val="00F1580E"/>
    <w:rsid w:val="00F40F4A"/>
    <w:rsid w:val="00F5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67"/>
  </w:style>
  <w:style w:type="paragraph" w:styleId="1">
    <w:name w:val="heading 1"/>
    <w:basedOn w:val="a"/>
    <w:link w:val="10"/>
    <w:uiPriority w:val="9"/>
    <w:qFormat/>
    <w:rsid w:val="004A2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A25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5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2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5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4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5D6"/>
  </w:style>
  <w:style w:type="paragraph" w:styleId="a4">
    <w:name w:val="Normal (Web)"/>
    <w:basedOn w:val="a"/>
    <w:uiPriority w:val="99"/>
    <w:unhideWhenUsed/>
    <w:rsid w:val="004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5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78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296D6-C8C0-4F24-B81F-AA50EA8B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20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user</cp:lastModifiedBy>
  <cp:revision>19</cp:revision>
  <dcterms:created xsi:type="dcterms:W3CDTF">2014-06-02T02:07:00Z</dcterms:created>
  <dcterms:modified xsi:type="dcterms:W3CDTF">2015-12-20T12:49:00Z</dcterms:modified>
</cp:coreProperties>
</file>