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15" w:rsidRDefault="00312615" w:rsidP="00312615">
      <w:pPr>
        <w:ind w:left="-567"/>
        <w:jc w:val="center"/>
        <w:rPr>
          <w:b/>
          <w:lang w:val="ru-RU"/>
        </w:rPr>
      </w:pPr>
      <w:r w:rsidRPr="00F75EA3">
        <w:rPr>
          <w:b/>
          <w:lang w:val="ru-RU"/>
        </w:rPr>
        <w:t>Аннотация к рабочей программе по учебному предмету «Основы музы</w:t>
      </w:r>
      <w:r>
        <w:rPr>
          <w:b/>
          <w:lang w:val="ru-RU"/>
        </w:rPr>
        <w:t>кального исполнительства (виолончель</w:t>
      </w:r>
      <w:r w:rsidRPr="00F75EA3">
        <w:rPr>
          <w:b/>
          <w:lang w:val="ru-RU"/>
        </w:rPr>
        <w:t>)»</w:t>
      </w:r>
    </w:p>
    <w:p w:rsidR="00312615" w:rsidRDefault="00312615" w:rsidP="00312615">
      <w:pPr>
        <w:ind w:left="-567"/>
        <w:rPr>
          <w:b/>
          <w:lang w:val="ru-RU"/>
        </w:rPr>
      </w:pPr>
    </w:p>
    <w:p w:rsidR="00312615" w:rsidRDefault="00312615" w:rsidP="00312615">
      <w:pPr>
        <w:ind w:left="-567"/>
        <w:rPr>
          <w:b/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  <w:proofErr w:type="gramStart"/>
      <w:r>
        <w:rPr>
          <w:lang w:val="ru-RU"/>
        </w:rPr>
        <w:t>Рабочая программа учебного предмета «Основы музыкального исполнительства (виолончель)» разработана на основе «Рекомендаций по организации образовательной и методической деятельности при реализации общеразвивающих 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флейте в детских музыкальных школ.</w:t>
      </w:r>
      <w:proofErr w:type="gramEnd"/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 xml:space="preserve">  Учебный предмет «Основы музыкального исполнительства (виолончель)» направлен на приобретение обучающимися знаний, умений, навыков игры на виолончели, получение ими художественного образования, а также на эстетическое воспитание и духовно-нравственное развитие ученика.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 xml:space="preserve">   Срок реализации учебного предмета «Основы музыкального исполнительства (виолончель)».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Для детей, поступивших в Детскую музыкальную школу №3 по ДООП., учебный предмет «Основы музыкального исполнительств</w:t>
      </w:r>
      <w:proofErr w:type="gramStart"/>
      <w:r>
        <w:rPr>
          <w:lang w:val="ru-RU"/>
        </w:rPr>
        <w:t>а(</w:t>
      </w:r>
      <w:proofErr w:type="gramEnd"/>
      <w:r>
        <w:rPr>
          <w:lang w:val="ru-RU"/>
        </w:rPr>
        <w:t>виолончель)», в возрасте от 5 до 17 лет включительно, составляет 3 года (2 года 10 месяцев).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 xml:space="preserve">   Форма проведения занятий индивидуальная, продолжительность академического часа составляет до 45 минут.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 xml:space="preserve">  Цель и задачи учебного предмета «Основы музыкального исполнительства (виолончель)»: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 xml:space="preserve">Основное направление на духовно- нравственное и эстетическое развитие творческой личности, приобретение </w:t>
      </w:r>
      <w:proofErr w:type="gramStart"/>
      <w:r>
        <w:rPr>
          <w:lang w:val="ru-RU"/>
        </w:rPr>
        <w:t>обучающимися</w:t>
      </w:r>
      <w:proofErr w:type="gramEnd"/>
      <w:r>
        <w:rPr>
          <w:lang w:val="ru-RU"/>
        </w:rPr>
        <w:t xml:space="preserve"> опыта исполнительской практики, навыков любительского </w:t>
      </w:r>
      <w:proofErr w:type="spellStart"/>
      <w:r>
        <w:rPr>
          <w:lang w:val="ru-RU"/>
        </w:rPr>
        <w:t>музицирования</w:t>
      </w:r>
      <w:proofErr w:type="spellEnd"/>
      <w:r>
        <w:rPr>
          <w:lang w:val="ru-RU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 xml:space="preserve">   Учебный материал распределяется по годам обучения – классам. Каждый класс имеет свои дидактические задачи, и объем времени, необходимый для освоения учебного материала.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 xml:space="preserve">  Данная программа отображает  разнообразие репертуара учебного предмета,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его исполнительских знаний, умений и навыков.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 xml:space="preserve">   Формы и методы контроля, система оценок.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Основными видами контроля успеваемости являются: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- текущий контроль успеваемости  учащихся;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- промежуточная аттестация в форме зачетов, прослушиваний;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- итоговая аттестация в форме академического концерта, экзамены не предусмотрены.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 xml:space="preserve">Для аттестации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созданы критерии оценки качества исполнения. В критерии оценки по учебному предмету «Основы музыкального исполнительства (виолончель)» входят следующие составляющие: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- владение инструментом;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- качество звучания инструмента;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- богатство и разнообразие звуковой палитры.</w:t>
      </w: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 xml:space="preserve">                Структура программы содержит:</w:t>
      </w:r>
    </w:p>
    <w:p w:rsidR="00312615" w:rsidRDefault="00312615" w:rsidP="00312615">
      <w:pPr>
        <w:ind w:left="-567"/>
        <w:rPr>
          <w:lang w:val="ru-RU"/>
        </w:rPr>
      </w:pPr>
      <w:r>
        <w:t>I</w:t>
      </w:r>
      <w:r>
        <w:rPr>
          <w:lang w:val="ru-RU"/>
        </w:rPr>
        <w:t>. Пояснительная записка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1. Характеристика учебного предмета, его роль в образовательном процессе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2. Срок реализации учебного предмета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3. Объем учебного времени, предусмотренный учебным планом на реализацию учебного предмета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lastRenderedPageBreak/>
        <w:t>4. Форма проведения учебных аудиторных занятий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5. Цели и задачи учебного предмета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6. Обоснование структуры программы учебного предмета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7. Методы обучения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8. Описание материально-технических условий реализации учебного предмета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 xml:space="preserve">            </w:t>
      </w:r>
      <w:r>
        <w:t>II</w:t>
      </w:r>
      <w:r>
        <w:rPr>
          <w:lang w:val="ru-RU"/>
        </w:rPr>
        <w:t>. Содержание учебного предмета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1. Сведения о затратах учебного времени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2. Виды внеаудиторных занятий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3. Годовые требования по классам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 xml:space="preserve">             </w:t>
      </w:r>
      <w:r>
        <w:t>III</w:t>
      </w:r>
      <w:r>
        <w:rPr>
          <w:lang w:val="ru-RU"/>
        </w:rPr>
        <w:t>. Требования к уровню подготовки обучающихся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 xml:space="preserve">             </w:t>
      </w:r>
      <w:r>
        <w:t>IV</w:t>
      </w:r>
      <w:r>
        <w:rPr>
          <w:lang w:val="ru-RU"/>
        </w:rPr>
        <w:t>. Форма и методы контроля, система оценок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1. Аттестация: цели, виды, форма, содержание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2. Критерии оценок</w:t>
      </w:r>
    </w:p>
    <w:p w:rsidR="00312615" w:rsidRDefault="00312615" w:rsidP="00312615">
      <w:pPr>
        <w:rPr>
          <w:lang w:val="ru-RU"/>
        </w:rPr>
      </w:pPr>
      <w:r>
        <w:t>V</w:t>
      </w:r>
      <w:r>
        <w:rPr>
          <w:lang w:val="ru-RU"/>
        </w:rPr>
        <w:t>.Методическое обеспечение учебного процесса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1. Методические рекомендации педагогическим работникам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 xml:space="preserve">2. Рекомендации по организации самостоятельной работы </w:t>
      </w:r>
      <w:proofErr w:type="gramStart"/>
      <w:r>
        <w:rPr>
          <w:lang w:val="ru-RU"/>
        </w:rPr>
        <w:t>обучающихся</w:t>
      </w:r>
      <w:proofErr w:type="gramEnd"/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 xml:space="preserve">           </w:t>
      </w:r>
      <w:r>
        <w:t>VI</w:t>
      </w:r>
      <w:r>
        <w:rPr>
          <w:lang w:val="ru-RU"/>
        </w:rPr>
        <w:t>. Списки рекомендуемой нотной и методической литературы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1. Список рекомендуемой  нотной литературы</w:t>
      </w: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>2. Список рекомендуемой методической литературы</w:t>
      </w: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  <w:r>
        <w:rPr>
          <w:lang w:val="ru-RU"/>
        </w:rPr>
        <w:t xml:space="preserve">Разработчик: </w:t>
      </w:r>
      <w:proofErr w:type="spellStart"/>
      <w:r>
        <w:rPr>
          <w:lang w:val="ru-RU"/>
        </w:rPr>
        <w:t>Цепелева</w:t>
      </w:r>
      <w:proofErr w:type="spellEnd"/>
      <w:r>
        <w:rPr>
          <w:lang w:val="ru-RU"/>
        </w:rPr>
        <w:t xml:space="preserve"> Н.В., преподаватель высшей квалификационной категории по классу виолончели  ДМШ №3.</w:t>
      </w:r>
    </w:p>
    <w:p w:rsidR="00312615" w:rsidRPr="00CD5D37" w:rsidRDefault="00312615" w:rsidP="00312615">
      <w:pPr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  <w:bookmarkStart w:id="0" w:name="_GoBack"/>
      <w:bookmarkEnd w:id="0"/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p w:rsidR="00312615" w:rsidRDefault="00312615" w:rsidP="00312615">
      <w:pPr>
        <w:ind w:left="-567"/>
        <w:rPr>
          <w:lang w:val="ru-RU"/>
        </w:rPr>
      </w:pPr>
    </w:p>
    <w:sectPr w:rsidR="00312615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615"/>
    <w:rsid w:val="00172797"/>
    <w:rsid w:val="00312615"/>
    <w:rsid w:val="003337DD"/>
    <w:rsid w:val="009470BA"/>
    <w:rsid w:val="00D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15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2015-12-20T11:59:00Z</dcterms:created>
  <dcterms:modified xsi:type="dcterms:W3CDTF">2015-12-25T11:38:00Z</dcterms:modified>
</cp:coreProperties>
</file>