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77" w:rsidRDefault="00F67077" w:rsidP="00F67077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Аннотация к рабочей программе по учебному предмету </w:t>
      </w:r>
    </w:p>
    <w:p w:rsidR="00F67077" w:rsidRDefault="00F67077" w:rsidP="00F67077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«Специальность</w:t>
      </w:r>
      <w:r w:rsidR="00321138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(синтезатор)» </w:t>
      </w:r>
    </w:p>
    <w:p w:rsidR="00F67077" w:rsidRDefault="00F67077" w:rsidP="00F67077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1138" w:rsidRDefault="00321138" w:rsidP="0032113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Рабочая программа по учебному предмету специальность (</w:t>
      </w:r>
      <w:r>
        <w:rPr>
          <w:rFonts w:ascii="Times New Roman" w:eastAsia="Calibri" w:hAnsi="Times New Roman" w:cs="Times New Roman"/>
          <w:sz w:val="28"/>
          <w:szCs w:val="28"/>
        </w:rPr>
        <w:t>синтезатор</w:t>
      </w:r>
      <w:r>
        <w:rPr>
          <w:rFonts w:ascii="Times New Roman" w:eastAsia="Calibri" w:hAnsi="Times New Roman" w:cs="Times New Roman"/>
          <w:sz w:val="28"/>
          <w:szCs w:val="28"/>
        </w:rPr>
        <w:t>)» входит в структуру дополнительной общеразвивающей образовательной программы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Инструментальное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/вокальное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 Программа разработана в МБУ ДО «ДМШ№3» 200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F67077" w:rsidRDefault="00F67077" w:rsidP="00F67077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Учебный предмет «Специальность (синтезатор)» направлен на приобретение обучающимися знаний, умений, навыков игры на синтезаторе, получение ими художественного образования, а также на эстетическое воспитание и духовно-нравственное развитие ученика.</w:t>
      </w:r>
    </w:p>
    <w:p w:rsidR="00F67077" w:rsidRPr="00F67077" w:rsidRDefault="00F67077" w:rsidP="00F67077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Срок реализации учебного предмета  Специальность (синтезатор) составляет 5(6) лет   и 7(8) лет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 зависимости от возраста поступающего</w:t>
      </w:r>
    </w:p>
    <w:p w:rsidR="00F67077" w:rsidRDefault="00F67077" w:rsidP="00F67077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Форма проведения занятий индивидуальная, продолжительность академического часа составляет до 45 минут.</w:t>
      </w:r>
    </w:p>
    <w:p w:rsidR="00F67077" w:rsidRDefault="00F67077" w:rsidP="00F67077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Цель и задачи учебного предмета «Специальность» </w:t>
      </w:r>
    </w:p>
    <w:p w:rsidR="00F67077" w:rsidRDefault="00F67077" w:rsidP="00F67077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Основное направление на духовно- нравственное и эстетическое развитие творческой личности, приобретение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опыта исполнительской практики, навыков любительского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музицирования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 различных жанрах и самостоятельной работы по изучению музыкального искусства. Учитываются возрастные и индивидуальные особенности учащегося.</w:t>
      </w:r>
    </w:p>
    <w:p w:rsidR="00F67077" w:rsidRDefault="00F67077" w:rsidP="00F67077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Учебный материал распределяется по годам обучения – классам. Каждый класс имеет свои дидактические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задачи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 объем времени, необходимый для освоения учебного материала.</w:t>
      </w:r>
    </w:p>
    <w:p w:rsidR="00F67077" w:rsidRDefault="00F67077" w:rsidP="00F67077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Данная программа отображает  разнообразие репертуара учебного предмета, а также возможность индивидуального подхода к каждому ученику. Содержание программы направлено на обеспечение художественно-эстетического развития личности и приобретения  исполнительских знаний, умений и навыков.</w:t>
      </w:r>
    </w:p>
    <w:p w:rsidR="00F67077" w:rsidRDefault="00F67077" w:rsidP="00F67077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 Формы и методы контроля, система оценок.</w:t>
      </w:r>
    </w:p>
    <w:p w:rsidR="00F67077" w:rsidRDefault="00F67077" w:rsidP="00F67077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Основными видами контроля успеваемости являются:</w:t>
      </w:r>
    </w:p>
    <w:p w:rsidR="00F67077" w:rsidRDefault="00F67077" w:rsidP="00F67077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- текущий контроль успеваемости  учащихся;</w:t>
      </w:r>
    </w:p>
    <w:p w:rsidR="00F67077" w:rsidRDefault="00F67077" w:rsidP="00F67077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- промежуточная аттестация в форме зачетов, прослушиваний, академических концертов;</w:t>
      </w:r>
    </w:p>
    <w:p w:rsidR="00F67077" w:rsidRDefault="00F67077" w:rsidP="00F67077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- итоговая аттестация в форме экзамена.</w:t>
      </w:r>
    </w:p>
    <w:p w:rsidR="00F67077" w:rsidRDefault="00F67077" w:rsidP="00F67077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F67077" w:rsidRDefault="00F67077" w:rsidP="00F67077">
      <w:pPr>
        <w:spacing w:after="200" w:line="276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Разра</w:t>
      </w:r>
      <w:r w:rsidR="00FE1129">
        <w:rPr>
          <w:rFonts w:ascii="Times New Roman" w:eastAsia="Calibri" w:hAnsi="Times New Roman" w:cs="Times New Roman"/>
          <w:sz w:val="28"/>
          <w:szCs w:val="28"/>
        </w:rPr>
        <w:t>ботчик программы: Вороненко Н.А.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преподаватель первой квалификационной катего</w:t>
      </w:r>
      <w:r w:rsidR="00FE1129">
        <w:rPr>
          <w:rFonts w:ascii="Times New Roman" w:eastAsia="Calibri" w:hAnsi="Times New Roman" w:cs="Times New Roman"/>
          <w:sz w:val="28"/>
          <w:szCs w:val="28"/>
        </w:rPr>
        <w:t>рии по классу синтезатора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7077" w:rsidRDefault="00F67077" w:rsidP="00F67077"/>
    <w:sectPr w:rsidR="00F67077" w:rsidSect="00FA5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CA4"/>
    <w:rsid w:val="00083FA6"/>
    <w:rsid w:val="000C2EC4"/>
    <w:rsid w:val="00123F0B"/>
    <w:rsid w:val="00141A18"/>
    <w:rsid w:val="001676E0"/>
    <w:rsid w:val="001744E7"/>
    <w:rsid w:val="00186AB8"/>
    <w:rsid w:val="00203231"/>
    <w:rsid w:val="002810DB"/>
    <w:rsid w:val="00284390"/>
    <w:rsid w:val="002926D5"/>
    <w:rsid w:val="002C778A"/>
    <w:rsid w:val="002E2C05"/>
    <w:rsid w:val="00321138"/>
    <w:rsid w:val="00324F2A"/>
    <w:rsid w:val="00370664"/>
    <w:rsid w:val="003D5126"/>
    <w:rsid w:val="00416651"/>
    <w:rsid w:val="0042060A"/>
    <w:rsid w:val="00437A27"/>
    <w:rsid w:val="00443C59"/>
    <w:rsid w:val="00451AE4"/>
    <w:rsid w:val="004B04B8"/>
    <w:rsid w:val="004B22E0"/>
    <w:rsid w:val="00573725"/>
    <w:rsid w:val="005D7901"/>
    <w:rsid w:val="006453F4"/>
    <w:rsid w:val="006474D4"/>
    <w:rsid w:val="006623B6"/>
    <w:rsid w:val="0066317A"/>
    <w:rsid w:val="006D0F62"/>
    <w:rsid w:val="00760CD8"/>
    <w:rsid w:val="0077302C"/>
    <w:rsid w:val="007B4147"/>
    <w:rsid w:val="007E0BF0"/>
    <w:rsid w:val="007E3F03"/>
    <w:rsid w:val="00844968"/>
    <w:rsid w:val="0087653E"/>
    <w:rsid w:val="008F3454"/>
    <w:rsid w:val="00936CA4"/>
    <w:rsid w:val="00945E7F"/>
    <w:rsid w:val="009C5971"/>
    <w:rsid w:val="009E4E9D"/>
    <w:rsid w:val="00A11A11"/>
    <w:rsid w:val="00A73A89"/>
    <w:rsid w:val="00A9713B"/>
    <w:rsid w:val="00AB3182"/>
    <w:rsid w:val="00B21D76"/>
    <w:rsid w:val="00B419CA"/>
    <w:rsid w:val="00B6588A"/>
    <w:rsid w:val="00B65DFE"/>
    <w:rsid w:val="00B87E94"/>
    <w:rsid w:val="00BC732B"/>
    <w:rsid w:val="00BC79D8"/>
    <w:rsid w:val="00C05844"/>
    <w:rsid w:val="00C10059"/>
    <w:rsid w:val="00C263B0"/>
    <w:rsid w:val="00C27F3D"/>
    <w:rsid w:val="00C40C23"/>
    <w:rsid w:val="00C55A88"/>
    <w:rsid w:val="00CF70B1"/>
    <w:rsid w:val="00D24D59"/>
    <w:rsid w:val="00D55F1C"/>
    <w:rsid w:val="00D70491"/>
    <w:rsid w:val="00D7203D"/>
    <w:rsid w:val="00DC5F2C"/>
    <w:rsid w:val="00DD5952"/>
    <w:rsid w:val="00DE494F"/>
    <w:rsid w:val="00DE5350"/>
    <w:rsid w:val="00DF7EAE"/>
    <w:rsid w:val="00EE2460"/>
    <w:rsid w:val="00F32215"/>
    <w:rsid w:val="00F3473F"/>
    <w:rsid w:val="00F5106B"/>
    <w:rsid w:val="00F67077"/>
    <w:rsid w:val="00F728E9"/>
    <w:rsid w:val="00F859EA"/>
    <w:rsid w:val="00F92846"/>
    <w:rsid w:val="00FA51FD"/>
    <w:rsid w:val="00FC27BB"/>
    <w:rsid w:val="00FE1129"/>
    <w:rsid w:val="00FE4A2E"/>
    <w:rsid w:val="00FE5793"/>
    <w:rsid w:val="00FF6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D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D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2015-12-25T11:20:00Z</dcterms:created>
  <dcterms:modified xsi:type="dcterms:W3CDTF">2016-01-10T20:31:00Z</dcterms:modified>
</cp:coreProperties>
</file>